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73AC8" w:rsidRDefault="00F73AC8" w:rsidP="00AB3EB9">
      <w:pPr>
        <w:spacing w:before="240" w:line="276" w:lineRule="auto"/>
        <w:rPr>
          <w:b/>
          <w:sz w:val="32"/>
        </w:rPr>
      </w:pPr>
      <w:r w:rsidRPr="00AB3EB9">
        <w:rPr>
          <w:b/>
          <w:noProof/>
          <w:sz w:val="32"/>
          <w:u w:val="single"/>
          <w:lang w:eastAsia="en-GB"/>
        </w:rPr>
        <w:drawing>
          <wp:anchor distT="0" distB="0" distL="114300" distR="114300" simplePos="0" relativeHeight="251662336" behindDoc="1" locked="0" layoutInCell="1" allowOverlap="1" wp14:anchorId="54A0BC9F" wp14:editId="3570FF99">
            <wp:simplePos x="0" y="0"/>
            <wp:positionH relativeFrom="margin">
              <wp:align>center</wp:align>
            </wp:positionH>
            <wp:positionV relativeFrom="paragraph">
              <wp:posOffset>-228600</wp:posOffset>
            </wp:positionV>
            <wp:extent cx="10155413" cy="1809750"/>
            <wp:effectExtent l="0" t="0" r="0" b="0"/>
            <wp:wrapNone/>
            <wp:docPr id="13" name="Picture 13" descr="C:\Users\udyt002\Pictures\Surrey Congress Image\Congress Collage of doorway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dyt002\Pictures\Surrey Congress Image\Congress Collage of doorways.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155413" cy="1809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73AC8" w:rsidRDefault="00F73AC8" w:rsidP="00AB3EB9">
      <w:pPr>
        <w:spacing w:before="240" w:line="276" w:lineRule="auto"/>
        <w:rPr>
          <w:b/>
          <w:sz w:val="32"/>
        </w:rPr>
      </w:pPr>
    </w:p>
    <w:p w:rsidR="00F73AC8" w:rsidRDefault="00F73AC8" w:rsidP="00AB3EB9">
      <w:pPr>
        <w:spacing w:before="240" w:line="276" w:lineRule="auto"/>
        <w:rPr>
          <w:b/>
          <w:sz w:val="32"/>
        </w:rPr>
      </w:pPr>
    </w:p>
    <w:p w:rsidR="00DD767E" w:rsidRPr="007A3706" w:rsidRDefault="00DD767E" w:rsidP="006A723C">
      <w:pPr>
        <w:spacing w:before="600" w:line="276" w:lineRule="auto"/>
        <w:rPr>
          <w:b/>
          <w:sz w:val="36"/>
        </w:rPr>
      </w:pPr>
      <w:r w:rsidRPr="007A3706">
        <w:rPr>
          <w:b/>
          <w:sz w:val="36"/>
        </w:rPr>
        <w:t>Negotiating the Threshold: Borders, Boundaries and Doorways in Arts and Humanities Research</w:t>
      </w:r>
    </w:p>
    <w:p w:rsidR="00DD767E" w:rsidRPr="006A723C" w:rsidRDefault="00DD767E" w:rsidP="00DD767E">
      <w:r w:rsidRPr="006A723C">
        <w:t xml:space="preserve">As funding bodies become increasingly focused on the value of research that is collaborative, interdisciplinary and socially relevant, today’s Arts and Humanities researchers face the challenge of actively pursuing projects that take them beyond the confines of their own discipline.  In the process of going beyond, we cross thresholds that mark the borders between spaces. This movement beyond may take place on different levels: movement beyond one’s discipline into another; movement beyond academia into community; movement beyond socially accepted norms into new norms; movement beyond personal reflection into action. Movement beyond and into therefore demands that we make sense of what we are doing when we make the move. What precisely are the thresholds that we cross? What is their impact on us and on others before, after and as we move?    </w:t>
      </w:r>
    </w:p>
    <w:p w:rsidR="00DD767E" w:rsidRPr="006A723C" w:rsidRDefault="00DD767E" w:rsidP="00DD767E">
      <w:r w:rsidRPr="006A723C">
        <w:t xml:space="preserve">The aim of this summer’s TECHNE Congress is to engage with the fundamental challenge of how we, as Arts and Humanities researchers, make sense of the movement beyond – how we negotiate the threshold between spaces.  The Congress will provide various spaces for conversations around the themes of borders, boundaries and doorways to encourage creative reflection on how we negotiate these thresholds. We will explore these themes from perspectives including the role of Arts and Humanities in today’s world; strategies for crossing borders and boundaries in the real world and in academia; the impact on identity when negotiating thresholds and when making the return; the breaking down of borders between human and non-human health; and the relationship between physical space and social interaction.  </w:t>
      </w:r>
    </w:p>
    <w:p w:rsidR="00CD4128" w:rsidRPr="006A723C" w:rsidRDefault="00DD767E" w:rsidP="00001ED6">
      <w:r w:rsidRPr="006A723C">
        <w:t>An important element of the Congress will be the programme structure over the two days, in which delegates will move from spaces for large, interactive group sessions to spaces for personal reflection and small group conversations. We hope this flow from one space to another will stimulate creative engagement around the themes that will help us all to make better sense of the thresholds we cross in our research.</w:t>
      </w:r>
    </w:p>
    <w:p w:rsidR="006A723C" w:rsidRPr="00001ED6" w:rsidRDefault="006A723C" w:rsidP="00001ED6">
      <w:pPr>
        <w:rPr>
          <w:i/>
          <w:sz w:val="24"/>
        </w:rPr>
      </w:pPr>
    </w:p>
    <w:p w:rsidR="006A723C" w:rsidRDefault="006A723C" w:rsidP="00001ED6">
      <w:pPr>
        <w:pStyle w:val="NoSpacing"/>
        <w:rPr>
          <w:sz w:val="18"/>
          <w:u w:val="single"/>
        </w:rPr>
      </w:pPr>
      <w:r>
        <w:rPr>
          <w:b/>
          <w:noProof/>
          <w:sz w:val="32"/>
          <w:lang w:eastAsia="en-GB"/>
        </w:rPr>
        <mc:AlternateContent>
          <mc:Choice Requires="wps">
            <w:drawing>
              <wp:anchor distT="0" distB="0" distL="114300" distR="114300" simplePos="0" relativeHeight="251661311" behindDoc="0" locked="0" layoutInCell="1" allowOverlap="1" wp14:anchorId="33488D91" wp14:editId="016BBED5">
                <wp:simplePos x="0" y="0"/>
                <wp:positionH relativeFrom="margin">
                  <wp:posOffset>-152400</wp:posOffset>
                </wp:positionH>
                <wp:positionV relativeFrom="paragraph">
                  <wp:posOffset>149225</wp:posOffset>
                </wp:positionV>
                <wp:extent cx="10164445" cy="573405"/>
                <wp:effectExtent l="0" t="0" r="27305" b="17145"/>
                <wp:wrapNone/>
                <wp:docPr id="40" name="Rectangle 40"/>
                <wp:cNvGraphicFramePr/>
                <a:graphic xmlns:a="http://schemas.openxmlformats.org/drawingml/2006/main">
                  <a:graphicData uri="http://schemas.microsoft.com/office/word/2010/wordprocessingShape">
                    <wps:wsp>
                      <wps:cNvSpPr/>
                      <wps:spPr>
                        <a:xfrm>
                          <a:off x="0" y="0"/>
                          <a:ext cx="10164445" cy="573405"/>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27E2BF6" id="Rectangle 40" o:spid="_x0000_s1026" style="position:absolute;margin-left:-12pt;margin-top:11.75pt;width:800.35pt;height:45.15pt;z-index:251661311;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" fillcolor="black [3200]" strokecolor="black [1600]" strokeweight="1pt">
                <w10:wrap anchorx="margin"/>
              </v:rect>
            </w:pict>
          </mc:Fallback>
        </mc:AlternateContent>
      </w:r>
    </w:p>
    <w:p w:rsidR="006A723C" w:rsidRDefault="006A723C" w:rsidP="00001ED6">
      <w:pPr>
        <w:pStyle w:val="NoSpacing"/>
        <w:rPr>
          <w:sz w:val="18"/>
          <w:u w:val="single"/>
        </w:rPr>
      </w:pPr>
      <w:r>
        <w:rPr>
          <w:b/>
          <w:noProof/>
          <w:sz w:val="32"/>
          <w:lang w:eastAsia="en-GB"/>
        </w:rPr>
        <w:drawing>
          <wp:anchor distT="0" distB="0" distL="114300" distR="114300" simplePos="0" relativeHeight="251704320" behindDoc="0" locked="0" layoutInCell="1" allowOverlap="1" wp14:anchorId="233602F1" wp14:editId="6A1B8B49">
            <wp:simplePos x="0" y="0"/>
            <wp:positionH relativeFrom="margin">
              <wp:align>left</wp:align>
            </wp:positionH>
            <wp:positionV relativeFrom="paragraph">
              <wp:posOffset>31115</wp:posOffset>
            </wp:positionV>
            <wp:extent cx="1868400" cy="536400"/>
            <wp:effectExtent l="0" t="0" r="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TECHNE SMALL.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68400" cy="536400"/>
                    </a:xfrm>
                    <a:prstGeom prst="rect">
                      <a:avLst/>
                    </a:prstGeom>
                  </pic:spPr>
                </pic:pic>
              </a:graphicData>
            </a:graphic>
            <wp14:sizeRelH relativeFrom="margin">
              <wp14:pctWidth>0</wp14:pctWidth>
            </wp14:sizeRelH>
            <wp14:sizeRelV relativeFrom="margin">
              <wp14:pctHeight>0</wp14:pctHeight>
            </wp14:sizeRelV>
          </wp:anchor>
        </w:drawing>
      </w:r>
    </w:p>
    <w:p w:rsidR="006A723C" w:rsidRDefault="006A723C" w:rsidP="00001ED6">
      <w:pPr>
        <w:pStyle w:val="NoSpacing"/>
        <w:rPr>
          <w:sz w:val="18"/>
          <w:u w:val="single"/>
        </w:rPr>
      </w:pPr>
    </w:p>
    <w:p w:rsidR="006A723C" w:rsidRDefault="006A723C" w:rsidP="00001ED6">
      <w:pPr>
        <w:pStyle w:val="NoSpacing"/>
        <w:rPr>
          <w:sz w:val="18"/>
          <w:u w:val="single"/>
        </w:rPr>
      </w:pPr>
    </w:p>
    <w:p w:rsidR="006A723C" w:rsidRDefault="006A723C" w:rsidP="00001ED6">
      <w:pPr>
        <w:pStyle w:val="NoSpacing"/>
        <w:rPr>
          <w:sz w:val="18"/>
          <w:u w:val="single"/>
        </w:rPr>
      </w:pPr>
    </w:p>
    <w:p w:rsidR="006A723C" w:rsidRDefault="006A723C" w:rsidP="00001ED6">
      <w:pPr>
        <w:pStyle w:val="NoSpacing"/>
        <w:rPr>
          <w:sz w:val="18"/>
          <w:u w:val="single"/>
        </w:rPr>
      </w:pPr>
    </w:p>
    <w:p w:rsidR="00001ED6" w:rsidRPr="00A93ECF" w:rsidRDefault="00001ED6" w:rsidP="00001ED6">
      <w:pPr>
        <w:pStyle w:val="NoSpacing"/>
        <w:rPr>
          <w:sz w:val="18"/>
          <w:u w:val="single"/>
        </w:rPr>
      </w:pPr>
      <w:r w:rsidRPr="00A93ECF">
        <w:rPr>
          <w:sz w:val="18"/>
          <w:u w:val="single"/>
        </w:rPr>
        <w:t>Copyright</w:t>
      </w:r>
      <w:r w:rsidR="00644CF7" w:rsidRPr="00A93ECF">
        <w:rPr>
          <w:sz w:val="18"/>
          <w:u w:val="single"/>
        </w:rPr>
        <w:t xml:space="preserve"> of image from left to right</w:t>
      </w:r>
      <w:r w:rsidRPr="00A93ECF">
        <w:rPr>
          <w:sz w:val="18"/>
          <w:u w:val="single"/>
        </w:rPr>
        <w:t>:</w:t>
      </w:r>
    </w:p>
    <w:p w:rsidR="00001ED6" w:rsidRPr="00A93ECF" w:rsidRDefault="00001ED6" w:rsidP="00001ED6">
      <w:pPr>
        <w:pStyle w:val="NoSpacing"/>
        <w:rPr>
          <w:sz w:val="18"/>
        </w:rPr>
      </w:pPr>
      <w:r w:rsidRPr="00A93ECF">
        <w:rPr>
          <w:sz w:val="18"/>
        </w:rPr>
        <w:t>Dave McGlinchey; Nyssa Mirza; Desert Wave; Just Add Light; Jules Peeters; Chuck; Saleh Young; Anthony Rowe LRPS</w:t>
      </w:r>
    </w:p>
    <w:p w:rsidR="00E1513D" w:rsidRPr="006A723C" w:rsidRDefault="00591FE2" w:rsidP="006A723C">
      <w:pPr>
        <w:spacing w:after="0" w:line="276" w:lineRule="auto"/>
        <w:rPr>
          <w:b/>
          <w:color w:val="2F5496" w:themeColor="accent5" w:themeShade="BF"/>
          <w:sz w:val="44"/>
        </w:rPr>
      </w:pPr>
      <w:r w:rsidRPr="006A723C">
        <w:rPr>
          <w:b/>
          <w:color w:val="2F5496" w:themeColor="accent5" w:themeShade="BF"/>
          <w:sz w:val="44"/>
        </w:rPr>
        <w:lastRenderedPageBreak/>
        <w:t>DAY 1 – Tuesday 4th</w:t>
      </w:r>
      <w:r w:rsidR="002E1B22" w:rsidRPr="006A723C">
        <w:rPr>
          <w:b/>
          <w:color w:val="2F5496" w:themeColor="accent5" w:themeShade="BF"/>
          <w:sz w:val="44"/>
        </w:rPr>
        <w:t xml:space="preserve"> July</w:t>
      </w:r>
    </w:p>
    <w:tbl>
      <w:tblPr>
        <w:tblStyle w:val="TableGrid"/>
        <w:tblW w:w="15588" w:type="dxa"/>
        <w:tblLook w:val="04A0" w:firstRow="1" w:lastRow="0" w:firstColumn="1" w:lastColumn="0" w:noHBand="0" w:noVBand="1"/>
      </w:tblPr>
      <w:tblGrid>
        <w:gridCol w:w="1696"/>
        <w:gridCol w:w="4253"/>
        <w:gridCol w:w="2693"/>
        <w:gridCol w:w="6946"/>
      </w:tblGrid>
      <w:tr w:rsidR="0002614F" w:rsidTr="006A723C">
        <w:tc>
          <w:tcPr>
            <w:tcW w:w="1696" w:type="dxa"/>
            <w:shd w:val="clear" w:color="auto" w:fill="C5E0B3" w:themeFill="accent6" w:themeFillTint="66"/>
          </w:tcPr>
          <w:p w:rsidR="0002614F" w:rsidRPr="00B3285A" w:rsidRDefault="0002614F" w:rsidP="00121AF4">
            <w:pPr>
              <w:spacing w:line="276" w:lineRule="auto"/>
              <w:rPr>
                <w:rFonts w:ascii="Calibri" w:hAnsi="Calibri"/>
                <w:b/>
                <w:sz w:val="24"/>
                <w:szCs w:val="24"/>
              </w:rPr>
            </w:pPr>
            <w:r w:rsidRPr="00B3285A">
              <w:rPr>
                <w:rFonts w:ascii="Calibri" w:hAnsi="Calibri"/>
                <w:b/>
                <w:sz w:val="24"/>
                <w:szCs w:val="24"/>
              </w:rPr>
              <w:t>Times</w:t>
            </w:r>
          </w:p>
        </w:tc>
        <w:tc>
          <w:tcPr>
            <w:tcW w:w="4253" w:type="dxa"/>
            <w:shd w:val="clear" w:color="auto" w:fill="C5E0B3" w:themeFill="accent6" w:themeFillTint="66"/>
          </w:tcPr>
          <w:p w:rsidR="0002614F" w:rsidRPr="00B3285A" w:rsidRDefault="0002614F" w:rsidP="00121AF4">
            <w:pPr>
              <w:spacing w:line="276" w:lineRule="auto"/>
              <w:rPr>
                <w:rFonts w:ascii="Calibri" w:hAnsi="Calibri"/>
                <w:b/>
                <w:sz w:val="24"/>
                <w:szCs w:val="24"/>
              </w:rPr>
            </w:pPr>
            <w:r w:rsidRPr="00B3285A">
              <w:rPr>
                <w:rFonts w:ascii="Calibri" w:hAnsi="Calibri"/>
                <w:b/>
                <w:sz w:val="24"/>
                <w:szCs w:val="24"/>
              </w:rPr>
              <w:t>Sessions</w:t>
            </w:r>
          </w:p>
        </w:tc>
        <w:tc>
          <w:tcPr>
            <w:tcW w:w="2693" w:type="dxa"/>
            <w:shd w:val="clear" w:color="auto" w:fill="C5E0B3" w:themeFill="accent6" w:themeFillTint="66"/>
          </w:tcPr>
          <w:p w:rsidR="0002614F" w:rsidRPr="00B3285A" w:rsidRDefault="0002614F" w:rsidP="00121AF4">
            <w:pPr>
              <w:spacing w:line="276" w:lineRule="auto"/>
              <w:rPr>
                <w:rFonts w:ascii="Calibri" w:hAnsi="Calibri"/>
                <w:b/>
                <w:sz w:val="24"/>
                <w:szCs w:val="24"/>
              </w:rPr>
            </w:pPr>
            <w:r w:rsidRPr="00B3285A">
              <w:rPr>
                <w:rFonts w:ascii="Calibri" w:hAnsi="Calibri"/>
                <w:b/>
                <w:sz w:val="24"/>
                <w:szCs w:val="24"/>
              </w:rPr>
              <w:t xml:space="preserve">Room </w:t>
            </w:r>
          </w:p>
        </w:tc>
        <w:tc>
          <w:tcPr>
            <w:tcW w:w="6946" w:type="dxa"/>
            <w:shd w:val="clear" w:color="auto" w:fill="C5E0B3" w:themeFill="accent6" w:themeFillTint="66"/>
          </w:tcPr>
          <w:p w:rsidR="0002614F" w:rsidRPr="00B3285A" w:rsidRDefault="0002614F" w:rsidP="00121AF4">
            <w:pPr>
              <w:spacing w:line="276" w:lineRule="auto"/>
              <w:rPr>
                <w:rFonts w:ascii="Calibri" w:hAnsi="Calibri"/>
                <w:b/>
                <w:sz w:val="24"/>
                <w:szCs w:val="24"/>
              </w:rPr>
            </w:pPr>
            <w:r w:rsidRPr="00B3285A">
              <w:rPr>
                <w:rFonts w:ascii="Calibri" w:hAnsi="Calibri"/>
                <w:b/>
                <w:sz w:val="24"/>
                <w:szCs w:val="24"/>
              </w:rPr>
              <w:t xml:space="preserve">Speakers </w:t>
            </w:r>
          </w:p>
        </w:tc>
      </w:tr>
      <w:tr w:rsidR="0002614F" w:rsidRPr="00AD1E02" w:rsidTr="00825643">
        <w:trPr>
          <w:trHeight w:val="294"/>
        </w:trPr>
        <w:tc>
          <w:tcPr>
            <w:tcW w:w="1696" w:type="dxa"/>
            <w:shd w:val="clear" w:color="auto" w:fill="D9E2F3" w:themeFill="accent5" w:themeFillTint="33"/>
            <w:vAlign w:val="bottom"/>
          </w:tcPr>
          <w:p w:rsidR="0002614F" w:rsidRPr="00B3285A" w:rsidRDefault="0002614F" w:rsidP="00AD1E02">
            <w:pPr>
              <w:spacing w:line="276" w:lineRule="auto"/>
              <w:rPr>
                <w:rFonts w:ascii="Calibri" w:hAnsi="Calibri"/>
                <w:sz w:val="24"/>
                <w:szCs w:val="24"/>
              </w:rPr>
            </w:pPr>
            <w:r w:rsidRPr="00B3285A">
              <w:rPr>
                <w:rFonts w:ascii="Calibri" w:hAnsi="Calibri"/>
                <w:sz w:val="24"/>
                <w:szCs w:val="24"/>
              </w:rPr>
              <w:t>10.00 to 11.00</w:t>
            </w:r>
          </w:p>
        </w:tc>
        <w:tc>
          <w:tcPr>
            <w:tcW w:w="4253" w:type="dxa"/>
            <w:shd w:val="clear" w:color="auto" w:fill="D9E2F3" w:themeFill="accent5" w:themeFillTint="33"/>
          </w:tcPr>
          <w:p w:rsidR="0002614F" w:rsidRPr="00B3285A" w:rsidRDefault="0002614F" w:rsidP="00121AF4">
            <w:pPr>
              <w:spacing w:line="276" w:lineRule="auto"/>
              <w:rPr>
                <w:rFonts w:ascii="Calibri" w:hAnsi="Calibri"/>
                <w:sz w:val="24"/>
                <w:szCs w:val="24"/>
              </w:rPr>
            </w:pPr>
            <w:r w:rsidRPr="00B3285A">
              <w:rPr>
                <w:rFonts w:ascii="Calibri" w:hAnsi="Calibri"/>
                <w:sz w:val="24"/>
                <w:szCs w:val="24"/>
              </w:rPr>
              <w:t xml:space="preserve">Registration    Tea/Coffee </w:t>
            </w:r>
          </w:p>
        </w:tc>
        <w:tc>
          <w:tcPr>
            <w:tcW w:w="2693" w:type="dxa"/>
            <w:shd w:val="clear" w:color="auto" w:fill="D9E2F3" w:themeFill="accent5" w:themeFillTint="33"/>
            <w:vAlign w:val="center"/>
          </w:tcPr>
          <w:p w:rsidR="0002614F" w:rsidRPr="00B3285A" w:rsidRDefault="0002614F" w:rsidP="003B6DFF">
            <w:pPr>
              <w:spacing w:line="276" w:lineRule="auto"/>
              <w:rPr>
                <w:rFonts w:ascii="Calibri" w:hAnsi="Calibri"/>
                <w:sz w:val="24"/>
                <w:szCs w:val="24"/>
              </w:rPr>
            </w:pPr>
            <w:r w:rsidRPr="00B3285A">
              <w:rPr>
                <w:rFonts w:ascii="Calibri" w:hAnsi="Calibri"/>
                <w:sz w:val="24"/>
                <w:szCs w:val="24"/>
              </w:rPr>
              <w:t>Vet School Atrium</w:t>
            </w:r>
          </w:p>
        </w:tc>
        <w:tc>
          <w:tcPr>
            <w:tcW w:w="6946" w:type="dxa"/>
            <w:shd w:val="clear" w:color="auto" w:fill="D9E2F3" w:themeFill="accent5" w:themeFillTint="33"/>
          </w:tcPr>
          <w:p w:rsidR="0002614F" w:rsidRPr="00B3285A" w:rsidRDefault="0002614F" w:rsidP="00121AF4">
            <w:pPr>
              <w:spacing w:line="276" w:lineRule="auto"/>
              <w:rPr>
                <w:rFonts w:ascii="Calibri" w:hAnsi="Calibri"/>
                <w:sz w:val="24"/>
                <w:szCs w:val="24"/>
              </w:rPr>
            </w:pPr>
          </w:p>
        </w:tc>
      </w:tr>
      <w:tr w:rsidR="0002614F" w:rsidRPr="00AD1E02" w:rsidTr="00825643">
        <w:trPr>
          <w:trHeight w:val="512"/>
        </w:trPr>
        <w:tc>
          <w:tcPr>
            <w:tcW w:w="1696" w:type="dxa"/>
            <w:shd w:val="clear" w:color="auto" w:fill="D9E2F3" w:themeFill="accent5" w:themeFillTint="33"/>
            <w:vAlign w:val="center"/>
          </w:tcPr>
          <w:p w:rsidR="0002614F" w:rsidRPr="00B3285A" w:rsidRDefault="0002614F" w:rsidP="009F31F7">
            <w:pPr>
              <w:spacing w:line="276" w:lineRule="auto"/>
              <w:rPr>
                <w:rFonts w:ascii="Calibri" w:hAnsi="Calibri"/>
                <w:sz w:val="24"/>
                <w:szCs w:val="24"/>
              </w:rPr>
            </w:pPr>
            <w:r w:rsidRPr="00B3285A">
              <w:rPr>
                <w:rFonts w:ascii="Calibri" w:hAnsi="Calibri"/>
                <w:sz w:val="24"/>
                <w:szCs w:val="24"/>
              </w:rPr>
              <w:t>11:00 to 11:15</w:t>
            </w:r>
          </w:p>
        </w:tc>
        <w:tc>
          <w:tcPr>
            <w:tcW w:w="4253" w:type="dxa"/>
            <w:shd w:val="clear" w:color="auto" w:fill="D9E2F3" w:themeFill="accent5" w:themeFillTint="33"/>
            <w:vAlign w:val="center"/>
          </w:tcPr>
          <w:p w:rsidR="0002614F" w:rsidRPr="00B3285A" w:rsidRDefault="0002614F" w:rsidP="009F31F7">
            <w:pPr>
              <w:spacing w:line="276" w:lineRule="auto"/>
              <w:rPr>
                <w:rFonts w:ascii="Calibri" w:hAnsi="Calibri"/>
                <w:sz w:val="24"/>
                <w:szCs w:val="24"/>
              </w:rPr>
            </w:pPr>
            <w:r w:rsidRPr="00B3285A">
              <w:rPr>
                <w:rFonts w:ascii="Calibri" w:hAnsi="Calibri"/>
                <w:sz w:val="24"/>
                <w:szCs w:val="24"/>
              </w:rPr>
              <w:t xml:space="preserve">Welcome and Introduction </w:t>
            </w:r>
          </w:p>
        </w:tc>
        <w:tc>
          <w:tcPr>
            <w:tcW w:w="2693" w:type="dxa"/>
            <w:shd w:val="clear" w:color="auto" w:fill="D9E2F3" w:themeFill="accent5" w:themeFillTint="33"/>
            <w:vAlign w:val="center"/>
          </w:tcPr>
          <w:p w:rsidR="0002614F" w:rsidRPr="00B3285A" w:rsidRDefault="0002614F" w:rsidP="003B6DFF">
            <w:pPr>
              <w:spacing w:line="276" w:lineRule="auto"/>
              <w:rPr>
                <w:rFonts w:ascii="Calibri" w:hAnsi="Calibri"/>
                <w:sz w:val="24"/>
                <w:szCs w:val="24"/>
              </w:rPr>
            </w:pPr>
            <w:r w:rsidRPr="00B3285A">
              <w:rPr>
                <w:rFonts w:ascii="Calibri" w:hAnsi="Calibri"/>
                <w:sz w:val="24"/>
                <w:szCs w:val="24"/>
              </w:rPr>
              <w:t>Vet School Atrium</w:t>
            </w:r>
          </w:p>
        </w:tc>
        <w:tc>
          <w:tcPr>
            <w:tcW w:w="6946" w:type="dxa"/>
            <w:shd w:val="clear" w:color="auto" w:fill="D9E2F3" w:themeFill="accent5" w:themeFillTint="33"/>
          </w:tcPr>
          <w:p w:rsidR="0002614F" w:rsidRPr="00B3285A" w:rsidRDefault="0002614F" w:rsidP="006A723C">
            <w:pPr>
              <w:spacing w:line="276" w:lineRule="auto"/>
              <w:rPr>
                <w:rFonts w:ascii="Calibri" w:hAnsi="Calibri"/>
                <w:sz w:val="24"/>
                <w:szCs w:val="24"/>
              </w:rPr>
            </w:pPr>
            <w:r w:rsidRPr="00B3285A">
              <w:rPr>
                <w:rFonts w:ascii="Calibri" w:hAnsi="Calibri"/>
                <w:sz w:val="24"/>
                <w:szCs w:val="24"/>
              </w:rPr>
              <w:t>Katie Normington</w:t>
            </w:r>
            <w:r w:rsidR="006A723C">
              <w:rPr>
                <w:rFonts w:ascii="Calibri" w:hAnsi="Calibri"/>
                <w:sz w:val="24"/>
                <w:szCs w:val="24"/>
              </w:rPr>
              <w:t>, TECHNE Director</w:t>
            </w:r>
            <w:r w:rsidRPr="00B3285A">
              <w:rPr>
                <w:rFonts w:ascii="Calibri" w:hAnsi="Calibri"/>
                <w:sz w:val="24"/>
                <w:szCs w:val="24"/>
              </w:rPr>
              <w:t xml:space="preserve"> and Professor Chris France</w:t>
            </w:r>
            <w:r w:rsidR="006A723C">
              <w:rPr>
                <w:rFonts w:ascii="Calibri" w:hAnsi="Calibri"/>
                <w:sz w:val="24"/>
                <w:szCs w:val="24"/>
              </w:rPr>
              <w:t xml:space="preserve">, </w:t>
            </w:r>
            <w:r w:rsidRPr="00B3285A">
              <w:rPr>
                <w:rFonts w:ascii="Calibri" w:hAnsi="Calibri"/>
                <w:sz w:val="24"/>
                <w:szCs w:val="24"/>
              </w:rPr>
              <w:t>Direct</w:t>
            </w:r>
            <w:r w:rsidR="006A723C">
              <w:rPr>
                <w:rFonts w:ascii="Calibri" w:hAnsi="Calibri"/>
                <w:sz w:val="24"/>
                <w:szCs w:val="24"/>
              </w:rPr>
              <w:t>or of Doctoral College, Surrey</w:t>
            </w:r>
          </w:p>
        </w:tc>
      </w:tr>
      <w:tr w:rsidR="0002614F" w:rsidRPr="00AD1E02" w:rsidTr="006A723C">
        <w:tc>
          <w:tcPr>
            <w:tcW w:w="1696" w:type="dxa"/>
            <w:shd w:val="clear" w:color="auto" w:fill="FFF2CC" w:themeFill="accent4" w:themeFillTint="33"/>
          </w:tcPr>
          <w:p w:rsidR="0002614F" w:rsidRPr="00B3285A" w:rsidRDefault="0002614F" w:rsidP="00121AF4">
            <w:pPr>
              <w:spacing w:line="276" w:lineRule="auto"/>
              <w:rPr>
                <w:rFonts w:ascii="Calibri" w:hAnsi="Calibri"/>
                <w:sz w:val="24"/>
                <w:szCs w:val="24"/>
              </w:rPr>
            </w:pPr>
            <w:r w:rsidRPr="00B3285A">
              <w:rPr>
                <w:rFonts w:ascii="Calibri" w:hAnsi="Calibri"/>
                <w:sz w:val="24"/>
                <w:szCs w:val="24"/>
              </w:rPr>
              <w:t>11:15 to 12:45</w:t>
            </w:r>
          </w:p>
        </w:tc>
        <w:tc>
          <w:tcPr>
            <w:tcW w:w="4253" w:type="dxa"/>
            <w:shd w:val="clear" w:color="auto" w:fill="FFF2CC" w:themeFill="accent4" w:themeFillTint="33"/>
          </w:tcPr>
          <w:p w:rsidR="0002614F" w:rsidRPr="00B3285A" w:rsidRDefault="0002614F" w:rsidP="00121AF4">
            <w:pPr>
              <w:spacing w:line="276" w:lineRule="auto"/>
              <w:rPr>
                <w:rFonts w:ascii="Calibri" w:hAnsi="Calibri"/>
                <w:sz w:val="24"/>
                <w:szCs w:val="24"/>
              </w:rPr>
            </w:pPr>
            <w:r w:rsidRPr="00B3285A">
              <w:rPr>
                <w:rFonts w:ascii="Calibri" w:hAnsi="Calibri"/>
                <w:sz w:val="24"/>
                <w:szCs w:val="24"/>
              </w:rPr>
              <w:t xml:space="preserve">Keynote Lecture </w:t>
            </w:r>
          </w:p>
        </w:tc>
        <w:tc>
          <w:tcPr>
            <w:tcW w:w="2693" w:type="dxa"/>
            <w:shd w:val="clear" w:color="auto" w:fill="FFF2CC" w:themeFill="accent4" w:themeFillTint="33"/>
          </w:tcPr>
          <w:p w:rsidR="0002614F" w:rsidRPr="00B3285A" w:rsidRDefault="0002614F" w:rsidP="00121AF4">
            <w:pPr>
              <w:spacing w:line="276" w:lineRule="auto"/>
              <w:rPr>
                <w:rFonts w:ascii="Calibri" w:hAnsi="Calibri"/>
                <w:sz w:val="24"/>
                <w:szCs w:val="24"/>
              </w:rPr>
            </w:pPr>
            <w:r w:rsidRPr="00B3285A">
              <w:rPr>
                <w:rFonts w:ascii="Calibri" w:hAnsi="Calibri"/>
                <w:sz w:val="24"/>
                <w:szCs w:val="24"/>
              </w:rPr>
              <w:t>Lecture Theatre 1</w:t>
            </w:r>
          </w:p>
        </w:tc>
        <w:tc>
          <w:tcPr>
            <w:tcW w:w="6946" w:type="dxa"/>
            <w:shd w:val="clear" w:color="auto" w:fill="FFF2CC" w:themeFill="accent4" w:themeFillTint="33"/>
          </w:tcPr>
          <w:p w:rsidR="0002614F" w:rsidRPr="00B3285A" w:rsidRDefault="0002614F" w:rsidP="0002614F">
            <w:pPr>
              <w:spacing w:line="276" w:lineRule="auto"/>
              <w:rPr>
                <w:rFonts w:ascii="Calibri" w:hAnsi="Calibri"/>
                <w:sz w:val="24"/>
                <w:szCs w:val="24"/>
              </w:rPr>
            </w:pPr>
            <w:r>
              <w:rPr>
                <w:rFonts w:ascii="Calibri" w:hAnsi="Calibri"/>
                <w:sz w:val="24"/>
                <w:szCs w:val="24"/>
              </w:rPr>
              <w:t xml:space="preserve">Kim Knott </w:t>
            </w:r>
            <w:r w:rsidRPr="00B3285A">
              <w:rPr>
                <w:rFonts w:ascii="Calibri" w:hAnsi="Calibri"/>
                <w:sz w:val="24"/>
                <w:szCs w:val="24"/>
              </w:rPr>
              <w:t xml:space="preserve"> </w:t>
            </w:r>
          </w:p>
        </w:tc>
      </w:tr>
      <w:tr w:rsidR="0002614F" w:rsidRPr="00AD1E02" w:rsidTr="00825643">
        <w:trPr>
          <w:trHeight w:val="286"/>
        </w:trPr>
        <w:tc>
          <w:tcPr>
            <w:tcW w:w="1696" w:type="dxa"/>
            <w:shd w:val="clear" w:color="auto" w:fill="D9E2F3" w:themeFill="accent5" w:themeFillTint="33"/>
            <w:vAlign w:val="center"/>
          </w:tcPr>
          <w:p w:rsidR="0002614F" w:rsidRPr="00B3285A" w:rsidRDefault="0002614F" w:rsidP="003B6DFF">
            <w:pPr>
              <w:spacing w:line="276" w:lineRule="auto"/>
              <w:rPr>
                <w:rFonts w:ascii="Calibri" w:hAnsi="Calibri"/>
                <w:sz w:val="24"/>
                <w:szCs w:val="24"/>
              </w:rPr>
            </w:pPr>
            <w:r w:rsidRPr="00B3285A">
              <w:rPr>
                <w:rFonts w:ascii="Calibri" w:hAnsi="Calibri"/>
                <w:sz w:val="24"/>
                <w:szCs w:val="24"/>
              </w:rPr>
              <w:t>12:45 to 14:00</w:t>
            </w:r>
          </w:p>
        </w:tc>
        <w:tc>
          <w:tcPr>
            <w:tcW w:w="4253" w:type="dxa"/>
            <w:shd w:val="clear" w:color="auto" w:fill="D9E2F3" w:themeFill="accent5" w:themeFillTint="33"/>
          </w:tcPr>
          <w:p w:rsidR="0002614F" w:rsidRPr="00B3285A" w:rsidRDefault="0002614F" w:rsidP="00121AF4">
            <w:pPr>
              <w:spacing w:line="276" w:lineRule="auto"/>
              <w:rPr>
                <w:rFonts w:ascii="Calibri" w:hAnsi="Calibri"/>
                <w:sz w:val="24"/>
                <w:szCs w:val="24"/>
              </w:rPr>
            </w:pPr>
            <w:r w:rsidRPr="00B3285A">
              <w:rPr>
                <w:rFonts w:ascii="Calibri" w:hAnsi="Calibri"/>
                <w:sz w:val="24"/>
                <w:szCs w:val="24"/>
              </w:rPr>
              <w:t>Lunch and Networking</w:t>
            </w:r>
          </w:p>
        </w:tc>
        <w:tc>
          <w:tcPr>
            <w:tcW w:w="2693" w:type="dxa"/>
            <w:shd w:val="clear" w:color="auto" w:fill="D9E2F3" w:themeFill="accent5" w:themeFillTint="33"/>
            <w:vAlign w:val="center"/>
          </w:tcPr>
          <w:p w:rsidR="0002614F" w:rsidRPr="00B3285A" w:rsidRDefault="0002614F" w:rsidP="003B6DFF">
            <w:pPr>
              <w:spacing w:line="276" w:lineRule="auto"/>
              <w:rPr>
                <w:rFonts w:ascii="Calibri" w:hAnsi="Calibri"/>
                <w:sz w:val="24"/>
                <w:szCs w:val="24"/>
              </w:rPr>
            </w:pPr>
            <w:r w:rsidRPr="00B3285A">
              <w:rPr>
                <w:rFonts w:ascii="Calibri" w:hAnsi="Calibri"/>
                <w:sz w:val="24"/>
                <w:szCs w:val="24"/>
              </w:rPr>
              <w:t>Vet School Atrium</w:t>
            </w:r>
          </w:p>
        </w:tc>
        <w:tc>
          <w:tcPr>
            <w:tcW w:w="6946" w:type="dxa"/>
            <w:shd w:val="clear" w:color="auto" w:fill="D9E2F3" w:themeFill="accent5" w:themeFillTint="33"/>
          </w:tcPr>
          <w:p w:rsidR="0002614F" w:rsidRPr="00B3285A" w:rsidRDefault="0002614F" w:rsidP="00121AF4">
            <w:pPr>
              <w:spacing w:line="276" w:lineRule="auto"/>
              <w:rPr>
                <w:rFonts w:ascii="Calibri" w:hAnsi="Calibri"/>
                <w:sz w:val="24"/>
                <w:szCs w:val="24"/>
              </w:rPr>
            </w:pPr>
          </w:p>
        </w:tc>
      </w:tr>
      <w:tr w:rsidR="0002614F" w:rsidRPr="00AD1E02" w:rsidTr="006A723C">
        <w:tc>
          <w:tcPr>
            <w:tcW w:w="1696" w:type="dxa"/>
            <w:vMerge w:val="restart"/>
            <w:shd w:val="clear" w:color="auto" w:fill="FBE4D5" w:themeFill="accent2" w:themeFillTint="33"/>
            <w:vAlign w:val="center"/>
          </w:tcPr>
          <w:p w:rsidR="0002614F" w:rsidRPr="00B3285A" w:rsidRDefault="006A723C" w:rsidP="006A723C">
            <w:pPr>
              <w:spacing w:line="276" w:lineRule="auto"/>
              <w:rPr>
                <w:rFonts w:ascii="Calibri" w:hAnsi="Calibri"/>
                <w:sz w:val="24"/>
                <w:szCs w:val="24"/>
              </w:rPr>
            </w:pPr>
            <w:r w:rsidRPr="000109C0">
              <w:rPr>
                <w:rFonts w:ascii="Calibri" w:hAnsi="Calibri"/>
                <w:b/>
                <w:sz w:val="28"/>
                <w:szCs w:val="24"/>
              </w:rPr>
              <w:t xml:space="preserve">Session </w:t>
            </w:r>
            <w:r>
              <w:rPr>
                <w:rFonts w:ascii="Calibri" w:hAnsi="Calibri"/>
                <w:b/>
                <w:sz w:val="28"/>
                <w:szCs w:val="24"/>
              </w:rPr>
              <w:t xml:space="preserve">1 </w:t>
            </w:r>
            <w:r w:rsidR="0002614F" w:rsidRPr="00B3285A">
              <w:rPr>
                <w:rFonts w:ascii="Calibri" w:hAnsi="Calibri"/>
                <w:sz w:val="24"/>
                <w:szCs w:val="24"/>
              </w:rPr>
              <w:t>14:00 to 15:15</w:t>
            </w:r>
            <w:r w:rsidR="000109C0">
              <w:rPr>
                <w:rFonts w:ascii="Calibri" w:hAnsi="Calibri"/>
                <w:sz w:val="24"/>
                <w:szCs w:val="24"/>
              </w:rPr>
              <w:t xml:space="preserve"> </w:t>
            </w:r>
          </w:p>
        </w:tc>
        <w:tc>
          <w:tcPr>
            <w:tcW w:w="4253" w:type="dxa"/>
            <w:shd w:val="clear" w:color="auto" w:fill="FBE4D5" w:themeFill="accent2" w:themeFillTint="33"/>
          </w:tcPr>
          <w:p w:rsidR="0002614F" w:rsidRPr="00B3285A" w:rsidRDefault="0002614F" w:rsidP="00121AF4">
            <w:pPr>
              <w:spacing w:line="276" w:lineRule="auto"/>
              <w:rPr>
                <w:rFonts w:ascii="Calibri" w:hAnsi="Calibri"/>
                <w:sz w:val="24"/>
                <w:szCs w:val="24"/>
              </w:rPr>
            </w:pPr>
            <w:r w:rsidRPr="00B3285A">
              <w:rPr>
                <w:rFonts w:ascii="Calibri" w:hAnsi="Calibri"/>
                <w:sz w:val="24"/>
                <w:szCs w:val="24"/>
              </w:rPr>
              <w:t>Disciplinary Borders Talk</w:t>
            </w:r>
          </w:p>
        </w:tc>
        <w:tc>
          <w:tcPr>
            <w:tcW w:w="2693" w:type="dxa"/>
            <w:shd w:val="clear" w:color="auto" w:fill="FBE4D5" w:themeFill="accent2" w:themeFillTint="33"/>
          </w:tcPr>
          <w:p w:rsidR="0002614F" w:rsidRPr="00B3285A" w:rsidRDefault="0002614F" w:rsidP="00121AF4">
            <w:pPr>
              <w:spacing w:line="276" w:lineRule="auto"/>
              <w:rPr>
                <w:rFonts w:ascii="Calibri" w:hAnsi="Calibri"/>
                <w:sz w:val="24"/>
                <w:szCs w:val="24"/>
              </w:rPr>
            </w:pPr>
            <w:r w:rsidRPr="00B3285A">
              <w:rPr>
                <w:rFonts w:ascii="Calibri" w:hAnsi="Calibri"/>
                <w:sz w:val="24"/>
                <w:szCs w:val="24"/>
              </w:rPr>
              <w:t>Lecture Theatre 2</w:t>
            </w:r>
          </w:p>
        </w:tc>
        <w:tc>
          <w:tcPr>
            <w:tcW w:w="6946" w:type="dxa"/>
            <w:shd w:val="clear" w:color="auto" w:fill="FBE4D5" w:themeFill="accent2" w:themeFillTint="33"/>
          </w:tcPr>
          <w:p w:rsidR="0002614F" w:rsidRPr="00B3285A" w:rsidRDefault="0002614F" w:rsidP="00121AF4">
            <w:pPr>
              <w:spacing w:line="276" w:lineRule="auto"/>
              <w:rPr>
                <w:rFonts w:ascii="Calibri" w:hAnsi="Calibri"/>
                <w:sz w:val="24"/>
                <w:szCs w:val="24"/>
              </w:rPr>
            </w:pPr>
            <w:r w:rsidRPr="00B3285A">
              <w:rPr>
                <w:rFonts w:ascii="Calibri" w:hAnsi="Calibri"/>
                <w:sz w:val="24"/>
                <w:szCs w:val="24"/>
              </w:rPr>
              <w:t>Nina Power</w:t>
            </w:r>
          </w:p>
        </w:tc>
      </w:tr>
      <w:tr w:rsidR="0002614F" w:rsidRPr="00AD1E02" w:rsidTr="006A723C">
        <w:tc>
          <w:tcPr>
            <w:tcW w:w="1696" w:type="dxa"/>
            <w:vMerge/>
            <w:shd w:val="clear" w:color="auto" w:fill="FBE4D5" w:themeFill="accent2" w:themeFillTint="33"/>
            <w:vAlign w:val="center"/>
          </w:tcPr>
          <w:p w:rsidR="0002614F" w:rsidRPr="00B3285A" w:rsidRDefault="0002614F" w:rsidP="00E820CE">
            <w:pPr>
              <w:spacing w:line="276" w:lineRule="auto"/>
              <w:rPr>
                <w:rFonts w:ascii="Calibri" w:hAnsi="Calibri"/>
                <w:sz w:val="24"/>
                <w:szCs w:val="24"/>
              </w:rPr>
            </w:pPr>
          </w:p>
        </w:tc>
        <w:tc>
          <w:tcPr>
            <w:tcW w:w="4253" w:type="dxa"/>
            <w:shd w:val="clear" w:color="auto" w:fill="FBE4D5" w:themeFill="accent2" w:themeFillTint="33"/>
          </w:tcPr>
          <w:p w:rsidR="0002614F" w:rsidRPr="00B3285A" w:rsidRDefault="0002614F" w:rsidP="00121AF4">
            <w:pPr>
              <w:spacing w:line="276" w:lineRule="auto"/>
              <w:rPr>
                <w:rFonts w:ascii="Calibri" w:hAnsi="Calibri"/>
                <w:sz w:val="24"/>
                <w:szCs w:val="24"/>
              </w:rPr>
            </w:pPr>
            <w:r w:rsidRPr="00B3285A">
              <w:rPr>
                <w:rFonts w:ascii="Calibri" w:hAnsi="Calibri"/>
                <w:sz w:val="24"/>
                <w:szCs w:val="24"/>
              </w:rPr>
              <w:t>Doors Presentations</w:t>
            </w:r>
          </w:p>
        </w:tc>
        <w:tc>
          <w:tcPr>
            <w:tcW w:w="2693" w:type="dxa"/>
            <w:shd w:val="clear" w:color="auto" w:fill="FBE4D5" w:themeFill="accent2" w:themeFillTint="33"/>
          </w:tcPr>
          <w:p w:rsidR="0002614F" w:rsidRPr="00B3285A" w:rsidRDefault="0002614F" w:rsidP="004D2A11">
            <w:pPr>
              <w:spacing w:line="276" w:lineRule="auto"/>
              <w:rPr>
                <w:rFonts w:ascii="Calibri" w:hAnsi="Calibri"/>
                <w:sz w:val="24"/>
                <w:szCs w:val="24"/>
              </w:rPr>
            </w:pPr>
            <w:r w:rsidRPr="00B3285A">
              <w:rPr>
                <w:rFonts w:ascii="Calibri" w:hAnsi="Calibri"/>
                <w:sz w:val="24"/>
                <w:szCs w:val="24"/>
              </w:rPr>
              <w:t xml:space="preserve">Seminar Room </w:t>
            </w:r>
          </w:p>
        </w:tc>
        <w:tc>
          <w:tcPr>
            <w:tcW w:w="6946" w:type="dxa"/>
            <w:shd w:val="clear" w:color="auto" w:fill="FBE4D5" w:themeFill="accent2" w:themeFillTint="33"/>
          </w:tcPr>
          <w:p w:rsidR="0002614F" w:rsidRPr="00B3285A" w:rsidRDefault="0002614F" w:rsidP="00121AF4">
            <w:pPr>
              <w:spacing w:line="276" w:lineRule="auto"/>
              <w:rPr>
                <w:rFonts w:ascii="Calibri" w:hAnsi="Calibri"/>
                <w:sz w:val="24"/>
                <w:szCs w:val="24"/>
              </w:rPr>
            </w:pPr>
            <w:r w:rsidRPr="00B3285A">
              <w:rPr>
                <w:rFonts w:ascii="Calibri" w:hAnsi="Calibri"/>
                <w:sz w:val="24"/>
                <w:szCs w:val="24"/>
              </w:rPr>
              <w:t>Matthew Wagner and Stuart Andrews</w:t>
            </w:r>
          </w:p>
        </w:tc>
      </w:tr>
      <w:tr w:rsidR="0002614F" w:rsidRPr="00AD1E02" w:rsidTr="006A723C">
        <w:tc>
          <w:tcPr>
            <w:tcW w:w="1696" w:type="dxa"/>
            <w:vMerge/>
            <w:shd w:val="clear" w:color="auto" w:fill="FBE4D5" w:themeFill="accent2" w:themeFillTint="33"/>
            <w:vAlign w:val="center"/>
          </w:tcPr>
          <w:p w:rsidR="0002614F" w:rsidRPr="00B3285A" w:rsidRDefault="0002614F" w:rsidP="00E820CE">
            <w:pPr>
              <w:spacing w:line="276" w:lineRule="auto"/>
              <w:rPr>
                <w:rFonts w:ascii="Calibri" w:hAnsi="Calibri"/>
                <w:sz w:val="24"/>
                <w:szCs w:val="24"/>
              </w:rPr>
            </w:pPr>
          </w:p>
        </w:tc>
        <w:tc>
          <w:tcPr>
            <w:tcW w:w="4253" w:type="dxa"/>
            <w:shd w:val="clear" w:color="auto" w:fill="FBE4D5" w:themeFill="accent2" w:themeFillTint="33"/>
          </w:tcPr>
          <w:p w:rsidR="0002614F" w:rsidRPr="00B3285A" w:rsidRDefault="0002614F" w:rsidP="00121AF4">
            <w:pPr>
              <w:spacing w:line="276" w:lineRule="auto"/>
              <w:rPr>
                <w:rFonts w:ascii="Calibri" w:hAnsi="Calibri"/>
                <w:sz w:val="24"/>
                <w:szCs w:val="24"/>
              </w:rPr>
            </w:pPr>
            <w:r w:rsidRPr="00B3285A">
              <w:rPr>
                <w:rFonts w:ascii="Calibri" w:hAnsi="Calibri"/>
                <w:sz w:val="24"/>
                <w:szCs w:val="24"/>
              </w:rPr>
              <w:t xml:space="preserve">Translation Talk </w:t>
            </w:r>
          </w:p>
        </w:tc>
        <w:tc>
          <w:tcPr>
            <w:tcW w:w="2693" w:type="dxa"/>
            <w:shd w:val="clear" w:color="auto" w:fill="FBE4D5" w:themeFill="accent2" w:themeFillTint="33"/>
          </w:tcPr>
          <w:p w:rsidR="0002614F" w:rsidRPr="00B3285A" w:rsidRDefault="0002614F" w:rsidP="00121AF4">
            <w:pPr>
              <w:spacing w:line="276" w:lineRule="auto"/>
              <w:rPr>
                <w:rFonts w:ascii="Calibri" w:hAnsi="Calibri"/>
                <w:sz w:val="24"/>
                <w:szCs w:val="24"/>
              </w:rPr>
            </w:pPr>
            <w:r>
              <w:rPr>
                <w:rFonts w:ascii="Calibri" w:hAnsi="Calibri"/>
                <w:sz w:val="24"/>
                <w:szCs w:val="24"/>
              </w:rPr>
              <w:t xml:space="preserve">Seminar Room </w:t>
            </w:r>
          </w:p>
        </w:tc>
        <w:tc>
          <w:tcPr>
            <w:tcW w:w="6946" w:type="dxa"/>
            <w:shd w:val="clear" w:color="auto" w:fill="FBE4D5" w:themeFill="accent2" w:themeFillTint="33"/>
          </w:tcPr>
          <w:p w:rsidR="0002614F" w:rsidRPr="00B3285A" w:rsidRDefault="0002614F" w:rsidP="00121AF4">
            <w:pPr>
              <w:spacing w:line="276" w:lineRule="auto"/>
              <w:rPr>
                <w:rFonts w:ascii="Calibri" w:hAnsi="Calibri"/>
                <w:sz w:val="24"/>
                <w:szCs w:val="24"/>
              </w:rPr>
            </w:pPr>
            <w:r w:rsidRPr="00B3285A">
              <w:rPr>
                <w:rFonts w:ascii="Calibri" w:hAnsi="Calibri"/>
                <w:sz w:val="24"/>
                <w:szCs w:val="24"/>
              </w:rPr>
              <w:t>Sara Dicerto</w:t>
            </w:r>
          </w:p>
        </w:tc>
      </w:tr>
      <w:tr w:rsidR="0002614F" w:rsidRPr="00AD1E02" w:rsidTr="00825643">
        <w:trPr>
          <w:trHeight w:val="209"/>
        </w:trPr>
        <w:tc>
          <w:tcPr>
            <w:tcW w:w="1696" w:type="dxa"/>
            <w:vMerge/>
            <w:shd w:val="clear" w:color="auto" w:fill="FBE4D5" w:themeFill="accent2" w:themeFillTint="33"/>
          </w:tcPr>
          <w:p w:rsidR="0002614F" w:rsidRPr="00B3285A" w:rsidRDefault="0002614F" w:rsidP="00121AF4">
            <w:pPr>
              <w:spacing w:line="276" w:lineRule="auto"/>
              <w:rPr>
                <w:rFonts w:ascii="Calibri" w:hAnsi="Calibri"/>
                <w:sz w:val="24"/>
                <w:szCs w:val="24"/>
              </w:rPr>
            </w:pPr>
          </w:p>
        </w:tc>
        <w:tc>
          <w:tcPr>
            <w:tcW w:w="4253" w:type="dxa"/>
            <w:shd w:val="clear" w:color="auto" w:fill="FBE4D5" w:themeFill="accent2" w:themeFillTint="33"/>
          </w:tcPr>
          <w:p w:rsidR="0002614F" w:rsidRPr="00B3285A" w:rsidRDefault="0002614F" w:rsidP="00121AF4">
            <w:pPr>
              <w:spacing w:line="276" w:lineRule="auto"/>
              <w:rPr>
                <w:rFonts w:ascii="Calibri" w:hAnsi="Calibri"/>
                <w:sz w:val="24"/>
                <w:szCs w:val="24"/>
              </w:rPr>
            </w:pPr>
            <w:r w:rsidRPr="00B3285A">
              <w:rPr>
                <w:rFonts w:ascii="Calibri" w:hAnsi="Calibri"/>
                <w:sz w:val="24"/>
                <w:szCs w:val="24"/>
              </w:rPr>
              <w:t>Private and Public Talk</w:t>
            </w:r>
          </w:p>
        </w:tc>
        <w:tc>
          <w:tcPr>
            <w:tcW w:w="2693" w:type="dxa"/>
            <w:shd w:val="clear" w:color="auto" w:fill="FBE4D5" w:themeFill="accent2" w:themeFillTint="33"/>
          </w:tcPr>
          <w:p w:rsidR="0002614F" w:rsidRPr="00B3285A" w:rsidRDefault="0002614F" w:rsidP="00121AF4">
            <w:pPr>
              <w:spacing w:line="276" w:lineRule="auto"/>
              <w:rPr>
                <w:rFonts w:ascii="Calibri" w:hAnsi="Calibri"/>
                <w:sz w:val="24"/>
                <w:szCs w:val="24"/>
              </w:rPr>
            </w:pPr>
            <w:r>
              <w:rPr>
                <w:rFonts w:ascii="Calibri" w:hAnsi="Calibri"/>
                <w:sz w:val="24"/>
                <w:szCs w:val="24"/>
              </w:rPr>
              <w:t xml:space="preserve">Seminar Room </w:t>
            </w:r>
          </w:p>
        </w:tc>
        <w:tc>
          <w:tcPr>
            <w:tcW w:w="6946" w:type="dxa"/>
            <w:shd w:val="clear" w:color="auto" w:fill="FBE4D5" w:themeFill="accent2" w:themeFillTint="33"/>
          </w:tcPr>
          <w:p w:rsidR="0002614F" w:rsidRPr="00B3285A" w:rsidRDefault="0002614F" w:rsidP="00121AF4">
            <w:pPr>
              <w:spacing w:line="276" w:lineRule="auto"/>
              <w:rPr>
                <w:rFonts w:ascii="Calibri" w:hAnsi="Calibri"/>
                <w:sz w:val="24"/>
                <w:szCs w:val="24"/>
              </w:rPr>
            </w:pPr>
            <w:r w:rsidRPr="00B3285A">
              <w:rPr>
                <w:rFonts w:ascii="Calibri" w:hAnsi="Calibri"/>
                <w:sz w:val="24"/>
                <w:szCs w:val="24"/>
              </w:rPr>
              <w:t>Bran Nicol</w:t>
            </w:r>
          </w:p>
        </w:tc>
      </w:tr>
      <w:tr w:rsidR="0002614F" w:rsidRPr="00AD1E02" w:rsidTr="00825643">
        <w:trPr>
          <w:trHeight w:val="579"/>
        </w:trPr>
        <w:tc>
          <w:tcPr>
            <w:tcW w:w="1696" w:type="dxa"/>
            <w:vMerge/>
            <w:shd w:val="clear" w:color="auto" w:fill="FBE4D5" w:themeFill="accent2" w:themeFillTint="33"/>
          </w:tcPr>
          <w:p w:rsidR="0002614F" w:rsidRPr="00B3285A" w:rsidRDefault="0002614F" w:rsidP="00121AF4">
            <w:pPr>
              <w:spacing w:line="276" w:lineRule="auto"/>
              <w:rPr>
                <w:rFonts w:ascii="Calibri" w:hAnsi="Calibri"/>
                <w:sz w:val="24"/>
                <w:szCs w:val="24"/>
              </w:rPr>
            </w:pPr>
          </w:p>
        </w:tc>
        <w:tc>
          <w:tcPr>
            <w:tcW w:w="4253" w:type="dxa"/>
            <w:shd w:val="clear" w:color="auto" w:fill="FBE4D5" w:themeFill="accent2" w:themeFillTint="33"/>
          </w:tcPr>
          <w:p w:rsidR="0002614F" w:rsidRPr="00B3285A" w:rsidRDefault="0002614F" w:rsidP="00121AF4">
            <w:pPr>
              <w:spacing w:line="276" w:lineRule="auto"/>
              <w:rPr>
                <w:rFonts w:ascii="Calibri" w:hAnsi="Calibri"/>
                <w:sz w:val="24"/>
                <w:szCs w:val="24"/>
              </w:rPr>
            </w:pPr>
            <w:r w:rsidRPr="00B3285A">
              <w:rPr>
                <w:rFonts w:ascii="Calibri" w:hAnsi="Calibri"/>
                <w:sz w:val="24"/>
                <w:szCs w:val="24"/>
              </w:rPr>
              <w:t xml:space="preserve">Topography of the Threshold </w:t>
            </w:r>
            <w:r w:rsidR="00BB3982">
              <w:rPr>
                <w:rFonts w:ascii="Calibri" w:hAnsi="Calibri"/>
                <w:sz w:val="24"/>
                <w:szCs w:val="24"/>
              </w:rPr>
              <w:t>1</w:t>
            </w:r>
          </w:p>
        </w:tc>
        <w:tc>
          <w:tcPr>
            <w:tcW w:w="2693" w:type="dxa"/>
            <w:shd w:val="clear" w:color="auto" w:fill="FBE4D5" w:themeFill="accent2" w:themeFillTint="33"/>
          </w:tcPr>
          <w:p w:rsidR="0002614F" w:rsidRPr="00B3285A" w:rsidRDefault="0002614F" w:rsidP="00121AF4">
            <w:pPr>
              <w:spacing w:line="276" w:lineRule="auto"/>
              <w:rPr>
                <w:rFonts w:ascii="Calibri" w:hAnsi="Calibri"/>
                <w:sz w:val="24"/>
                <w:szCs w:val="24"/>
              </w:rPr>
            </w:pPr>
            <w:r>
              <w:rPr>
                <w:rFonts w:ascii="Calibri" w:hAnsi="Calibri"/>
                <w:sz w:val="24"/>
                <w:szCs w:val="24"/>
              </w:rPr>
              <w:t xml:space="preserve">Seminar Room </w:t>
            </w:r>
          </w:p>
        </w:tc>
        <w:tc>
          <w:tcPr>
            <w:tcW w:w="6946" w:type="dxa"/>
            <w:shd w:val="clear" w:color="auto" w:fill="FBE4D5" w:themeFill="accent2" w:themeFillTint="33"/>
          </w:tcPr>
          <w:p w:rsidR="0002614F" w:rsidRPr="00B3285A" w:rsidRDefault="00BB3982" w:rsidP="006A723C">
            <w:pPr>
              <w:spacing w:line="276" w:lineRule="auto"/>
              <w:rPr>
                <w:rFonts w:ascii="Calibri" w:hAnsi="Calibri"/>
                <w:sz w:val="24"/>
                <w:szCs w:val="24"/>
              </w:rPr>
            </w:pPr>
            <w:r w:rsidRPr="00BB3982">
              <w:rPr>
                <w:rFonts w:ascii="Calibri" w:hAnsi="Calibri"/>
                <w:sz w:val="24"/>
                <w:szCs w:val="24"/>
                <w:u w:val="single"/>
              </w:rPr>
              <w:t>Chair</w:t>
            </w:r>
            <w:r>
              <w:rPr>
                <w:rFonts w:ascii="Calibri" w:hAnsi="Calibri"/>
                <w:sz w:val="24"/>
                <w:szCs w:val="24"/>
              </w:rPr>
              <w:t>: Fearghus Roulston,</w:t>
            </w:r>
            <w:r w:rsidR="0002614F">
              <w:rPr>
                <w:rFonts w:ascii="Calibri" w:hAnsi="Calibri"/>
                <w:sz w:val="24"/>
                <w:szCs w:val="24"/>
              </w:rPr>
              <w:t xml:space="preserve">  </w:t>
            </w:r>
            <w:r w:rsidR="0002614F" w:rsidRPr="00B3285A">
              <w:rPr>
                <w:rFonts w:ascii="Calibri" w:hAnsi="Calibri"/>
                <w:sz w:val="24"/>
                <w:szCs w:val="24"/>
              </w:rPr>
              <w:t xml:space="preserve"> </w:t>
            </w:r>
            <w:r w:rsidR="0002614F" w:rsidRPr="0002614F">
              <w:rPr>
                <w:rFonts w:ascii="Calibri" w:hAnsi="Calibri"/>
                <w:sz w:val="24"/>
                <w:szCs w:val="24"/>
                <w:u w:val="single"/>
              </w:rPr>
              <w:t>Speakers:</w:t>
            </w:r>
            <w:r w:rsidR="0002614F">
              <w:rPr>
                <w:rFonts w:ascii="Calibri" w:hAnsi="Calibri"/>
                <w:sz w:val="24"/>
                <w:szCs w:val="24"/>
              </w:rPr>
              <w:t xml:space="preserve">  </w:t>
            </w:r>
            <w:r>
              <w:rPr>
                <w:rFonts w:ascii="Calibri" w:hAnsi="Calibri"/>
                <w:sz w:val="24"/>
                <w:szCs w:val="24"/>
              </w:rPr>
              <w:t>Kevin Biderman, Laura Oldfield Ford and James O’Leary</w:t>
            </w:r>
          </w:p>
        </w:tc>
      </w:tr>
      <w:tr w:rsidR="0002614F" w:rsidRPr="00AD1E02" w:rsidTr="006A723C">
        <w:tc>
          <w:tcPr>
            <w:tcW w:w="1696" w:type="dxa"/>
            <w:vMerge/>
            <w:shd w:val="clear" w:color="auto" w:fill="FBE4D5" w:themeFill="accent2" w:themeFillTint="33"/>
          </w:tcPr>
          <w:p w:rsidR="0002614F" w:rsidRPr="00B3285A" w:rsidRDefault="0002614F" w:rsidP="009309ED">
            <w:pPr>
              <w:spacing w:line="276" w:lineRule="auto"/>
              <w:rPr>
                <w:rFonts w:ascii="Calibri" w:hAnsi="Calibri"/>
                <w:sz w:val="24"/>
                <w:szCs w:val="24"/>
              </w:rPr>
            </w:pPr>
          </w:p>
        </w:tc>
        <w:tc>
          <w:tcPr>
            <w:tcW w:w="4253" w:type="dxa"/>
            <w:shd w:val="clear" w:color="auto" w:fill="FBE4D5" w:themeFill="accent2" w:themeFillTint="33"/>
          </w:tcPr>
          <w:p w:rsidR="0002614F" w:rsidRPr="00376011" w:rsidRDefault="0002614F" w:rsidP="009309ED">
            <w:pPr>
              <w:spacing w:line="276" w:lineRule="auto"/>
              <w:rPr>
                <w:rFonts w:ascii="Calibri" w:hAnsi="Calibri"/>
                <w:sz w:val="24"/>
                <w:szCs w:val="24"/>
              </w:rPr>
            </w:pPr>
            <w:r w:rsidRPr="00376011">
              <w:rPr>
                <w:rFonts w:ascii="Calibri" w:hAnsi="Calibri"/>
                <w:sz w:val="24"/>
                <w:szCs w:val="24"/>
              </w:rPr>
              <w:t>GeoHumanities Panel</w:t>
            </w:r>
          </w:p>
        </w:tc>
        <w:tc>
          <w:tcPr>
            <w:tcW w:w="2693" w:type="dxa"/>
            <w:shd w:val="clear" w:color="auto" w:fill="FBE4D5" w:themeFill="accent2" w:themeFillTint="33"/>
          </w:tcPr>
          <w:p w:rsidR="0002614F" w:rsidRPr="00376011" w:rsidRDefault="0002614F" w:rsidP="009309ED">
            <w:pPr>
              <w:spacing w:line="276" w:lineRule="auto"/>
              <w:rPr>
                <w:rFonts w:ascii="Calibri" w:hAnsi="Calibri"/>
                <w:sz w:val="24"/>
                <w:szCs w:val="24"/>
              </w:rPr>
            </w:pPr>
            <w:r>
              <w:rPr>
                <w:rFonts w:ascii="Calibri" w:hAnsi="Calibri"/>
                <w:sz w:val="24"/>
                <w:szCs w:val="24"/>
              </w:rPr>
              <w:t xml:space="preserve">Seminar Room </w:t>
            </w:r>
          </w:p>
        </w:tc>
        <w:tc>
          <w:tcPr>
            <w:tcW w:w="6946" w:type="dxa"/>
            <w:shd w:val="clear" w:color="auto" w:fill="FBE4D5" w:themeFill="accent2" w:themeFillTint="33"/>
          </w:tcPr>
          <w:p w:rsidR="0002614F" w:rsidRPr="00BB3982" w:rsidRDefault="00BB3982" w:rsidP="006A723C">
            <w:pPr>
              <w:pStyle w:val="NoSpacing"/>
              <w:rPr>
                <w:rFonts w:ascii="Calibri" w:hAnsi="Calibri"/>
                <w:sz w:val="24"/>
              </w:rPr>
            </w:pPr>
            <w:r w:rsidRPr="00BB3982">
              <w:rPr>
                <w:rFonts w:ascii="Calibri" w:hAnsi="Calibri"/>
                <w:sz w:val="24"/>
                <w:szCs w:val="24"/>
                <w:u w:val="single"/>
              </w:rPr>
              <w:t>Chair:</w:t>
            </w:r>
            <w:r>
              <w:rPr>
                <w:rFonts w:ascii="Calibri" w:hAnsi="Calibri"/>
                <w:sz w:val="24"/>
                <w:szCs w:val="24"/>
              </w:rPr>
              <w:t xml:space="preserve"> </w:t>
            </w:r>
            <w:r w:rsidR="0002614F" w:rsidRPr="00376011">
              <w:rPr>
                <w:rFonts w:ascii="Calibri" w:hAnsi="Calibri"/>
                <w:sz w:val="24"/>
                <w:szCs w:val="24"/>
              </w:rPr>
              <w:t>Phil Crang</w:t>
            </w:r>
            <w:r>
              <w:rPr>
                <w:rFonts w:ascii="Calibri" w:hAnsi="Calibri"/>
                <w:sz w:val="24"/>
                <w:szCs w:val="24"/>
              </w:rPr>
              <w:t xml:space="preserve">,  </w:t>
            </w:r>
            <w:r w:rsidRPr="00BB3982">
              <w:rPr>
                <w:rFonts w:ascii="Calibri" w:hAnsi="Calibri"/>
                <w:sz w:val="24"/>
                <w:szCs w:val="24"/>
                <w:u w:val="single"/>
              </w:rPr>
              <w:t>Speakers:</w:t>
            </w:r>
            <w:r>
              <w:rPr>
                <w:rFonts w:ascii="Calibri" w:hAnsi="Calibri"/>
                <w:sz w:val="24"/>
                <w:szCs w:val="24"/>
              </w:rPr>
              <w:t xml:space="preserve"> </w:t>
            </w:r>
            <w:r w:rsidRPr="00327EFC">
              <w:rPr>
                <w:rFonts w:ascii="Calibri" w:hAnsi="Calibri"/>
                <w:sz w:val="24"/>
              </w:rPr>
              <w:t>Sasha Engelmann</w:t>
            </w:r>
            <w:r>
              <w:rPr>
                <w:rFonts w:ascii="Calibri" w:hAnsi="Calibri"/>
                <w:sz w:val="24"/>
              </w:rPr>
              <w:t xml:space="preserve">, </w:t>
            </w:r>
            <w:r w:rsidRPr="00327EFC">
              <w:rPr>
                <w:rFonts w:ascii="Calibri" w:hAnsi="Calibri"/>
                <w:sz w:val="24"/>
              </w:rPr>
              <w:t>Jonathan Moses</w:t>
            </w:r>
            <w:r>
              <w:rPr>
                <w:rFonts w:ascii="Calibri" w:hAnsi="Calibri"/>
                <w:sz w:val="24"/>
              </w:rPr>
              <w:t xml:space="preserve">, </w:t>
            </w:r>
            <w:r w:rsidRPr="00327EFC">
              <w:rPr>
                <w:rFonts w:ascii="Calibri" w:hAnsi="Calibri"/>
                <w:sz w:val="24"/>
              </w:rPr>
              <w:t>Sofie Narbed</w:t>
            </w:r>
            <w:r>
              <w:rPr>
                <w:rFonts w:ascii="Calibri" w:hAnsi="Calibri"/>
                <w:sz w:val="24"/>
              </w:rPr>
              <w:t xml:space="preserve"> and </w:t>
            </w:r>
            <w:r w:rsidRPr="00327EFC">
              <w:rPr>
                <w:rFonts w:ascii="Calibri" w:hAnsi="Calibri"/>
                <w:sz w:val="24"/>
              </w:rPr>
              <w:t>Cecilie Sachs Olsen</w:t>
            </w:r>
          </w:p>
        </w:tc>
      </w:tr>
      <w:tr w:rsidR="0002614F" w:rsidRPr="00AD1E02" w:rsidTr="006A723C">
        <w:tc>
          <w:tcPr>
            <w:tcW w:w="1696" w:type="dxa"/>
            <w:vMerge/>
            <w:shd w:val="clear" w:color="auto" w:fill="FBE4D5" w:themeFill="accent2" w:themeFillTint="33"/>
          </w:tcPr>
          <w:p w:rsidR="0002614F" w:rsidRPr="00B3285A" w:rsidRDefault="0002614F" w:rsidP="009309ED">
            <w:pPr>
              <w:spacing w:line="276" w:lineRule="auto"/>
              <w:rPr>
                <w:rFonts w:ascii="Calibri" w:hAnsi="Calibri"/>
                <w:sz w:val="24"/>
                <w:szCs w:val="24"/>
              </w:rPr>
            </w:pPr>
          </w:p>
        </w:tc>
        <w:tc>
          <w:tcPr>
            <w:tcW w:w="4253" w:type="dxa"/>
            <w:shd w:val="clear" w:color="auto" w:fill="FBE4D5" w:themeFill="accent2" w:themeFillTint="33"/>
          </w:tcPr>
          <w:p w:rsidR="0002614F" w:rsidRPr="00B3285A" w:rsidRDefault="0002614F" w:rsidP="006A723C">
            <w:pPr>
              <w:spacing w:line="276" w:lineRule="auto"/>
              <w:rPr>
                <w:rFonts w:ascii="Calibri" w:hAnsi="Calibri"/>
                <w:color w:val="FF0000"/>
                <w:sz w:val="24"/>
                <w:szCs w:val="24"/>
              </w:rPr>
            </w:pPr>
            <w:r w:rsidRPr="003417AF">
              <w:rPr>
                <w:rFonts w:ascii="Calibri" w:eastAsia="Times New Roman" w:hAnsi="Calibri" w:cs="Arial"/>
                <w:sz w:val="24"/>
                <w:szCs w:val="27"/>
                <w:lang w:eastAsia="en-GB"/>
              </w:rPr>
              <w:t xml:space="preserve">Calming Companion Robotics </w:t>
            </w:r>
            <w:r w:rsidR="006A723C">
              <w:rPr>
                <w:rFonts w:ascii="Calibri" w:eastAsia="Times New Roman" w:hAnsi="Calibri" w:cs="Arial"/>
                <w:sz w:val="24"/>
                <w:szCs w:val="27"/>
                <w:lang w:eastAsia="en-GB"/>
              </w:rPr>
              <w:t>Workshop</w:t>
            </w:r>
          </w:p>
        </w:tc>
        <w:tc>
          <w:tcPr>
            <w:tcW w:w="2693" w:type="dxa"/>
            <w:shd w:val="clear" w:color="auto" w:fill="FBE4D5" w:themeFill="accent2" w:themeFillTint="33"/>
          </w:tcPr>
          <w:p w:rsidR="0002614F" w:rsidRPr="009309ED" w:rsidRDefault="0002614F" w:rsidP="009309ED">
            <w:pPr>
              <w:spacing w:line="276" w:lineRule="auto"/>
              <w:rPr>
                <w:rFonts w:ascii="Calibri" w:hAnsi="Calibri"/>
                <w:sz w:val="24"/>
                <w:szCs w:val="24"/>
              </w:rPr>
            </w:pPr>
            <w:r>
              <w:rPr>
                <w:rFonts w:ascii="Calibri" w:hAnsi="Calibri"/>
                <w:sz w:val="24"/>
                <w:szCs w:val="24"/>
              </w:rPr>
              <w:t xml:space="preserve">Atrium &amp; Seminar Room </w:t>
            </w:r>
          </w:p>
        </w:tc>
        <w:tc>
          <w:tcPr>
            <w:tcW w:w="6946" w:type="dxa"/>
            <w:shd w:val="clear" w:color="auto" w:fill="FBE4D5" w:themeFill="accent2" w:themeFillTint="33"/>
          </w:tcPr>
          <w:p w:rsidR="0002614F" w:rsidRPr="00B3285A" w:rsidRDefault="0002614F" w:rsidP="009309ED">
            <w:pPr>
              <w:spacing w:line="276" w:lineRule="auto"/>
              <w:rPr>
                <w:rFonts w:ascii="Calibri" w:hAnsi="Calibri"/>
                <w:sz w:val="24"/>
                <w:szCs w:val="24"/>
              </w:rPr>
            </w:pPr>
            <w:r w:rsidRPr="009309ED">
              <w:rPr>
                <w:rFonts w:ascii="Calibri" w:hAnsi="Calibri"/>
                <w:sz w:val="24"/>
                <w:szCs w:val="24"/>
              </w:rPr>
              <w:t>Amie Rai</w:t>
            </w:r>
          </w:p>
        </w:tc>
      </w:tr>
      <w:tr w:rsidR="0002614F" w:rsidRPr="00AD1E02" w:rsidTr="006A723C">
        <w:tc>
          <w:tcPr>
            <w:tcW w:w="1696" w:type="dxa"/>
            <w:shd w:val="clear" w:color="auto" w:fill="D9E2F3" w:themeFill="accent5" w:themeFillTint="33"/>
          </w:tcPr>
          <w:p w:rsidR="0002614F" w:rsidRPr="00B3285A" w:rsidRDefault="0002614F" w:rsidP="009309ED">
            <w:pPr>
              <w:spacing w:line="276" w:lineRule="auto"/>
              <w:rPr>
                <w:rFonts w:ascii="Calibri" w:hAnsi="Calibri"/>
                <w:sz w:val="24"/>
                <w:szCs w:val="24"/>
              </w:rPr>
            </w:pPr>
            <w:r w:rsidRPr="00B3285A">
              <w:rPr>
                <w:rFonts w:ascii="Calibri" w:hAnsi="Calibri"/>
                <w:sz w:val="24"/>
                <w:szCs w:val="24"/>
              </w:rPr>
              <w:t>15:15 to 15:35</w:t>
            </w:r>
          </w:p>
        </w:tc>
        <w:tc>
          <w:tcPr>
            <w:tcW w:w="4253" w:type="dxa"/>
            <w:shd w:val="clear" w:color="auto" w:fill="D9E2F3" w:themeFill="accent5" w:themeFillTint="33"/>
          </w:tcPr>
          <w:p w:rsidR="0002614F" w:rsidRPr="00B3285A" w:rsidRDefault="0002614F" w:rsidP="009309ED">
            <w:pPr>
              <w:spacing w:line="276" w:lineRule="auto"/>
              <w:rPr>
                <w:rFonts w:ascii="Calibri" w:hAnsi="Calibri"/>
                <w:sz w:val="24"/>
                <w:szCs w:val="24"/>
              </w:rPr>
            </w:pPr>
            <w:r w:rsidRPr="00B3285A">
              <w:rPr>
                <w:rFonts w:ascii="Calibri" w:hAnsi="Calibri"/>
                <w:sz w:val="24"/>
                <w:szCs w:val="24"/>
              </w:rPr>
              <w:t xml:space="preserve">Break for Tea/Coffee </w:t>
            </w:r>
          </w:p>
        </w:tc>
        <w:tc>
          <w:tcPr>
            <w:tcW w:w="2693" w:type="dxa"/>
            <w:shd w:val="clear" w:color="auto" w:fill="D9E2F3" w:themeFill="accent5" w:themeFillTint="33"/>
          </w:tcPr>
          <w:p w:rsidR="0002614F" w:rsidRPr="009309ED" w:rsidRDefault="0002614F" w:rsidP="009309ED">
            <w:pPr>
              <w:spacing w:line="276" w:lineRule="auto"/>
              <w:rPr>
                <w:rFonts w:ascii="Calibri" w:hAnsi="Calibri"/>
                <w:sz w:val="24"/>
                <w:szCs w:val="24"/>
              </w:rPr>
            </w:pPr>
            <w:r w:rsidRPr="009309ED">
              <w:rPr>
                <w:rFonts w:ascii="Calibri" w:hAnsi="Calibri"/>
                <w:sz w:val="24"/>
                <w:szCs w:val="24"/>
              </w:rPr>
              <w:t>Vet School Atrium</w:t>
            </w:r>
          </w:p>
        </w:tc>
        <w:tc>
          <w:tcPr>
            <w:tcW w:w="6946" w:type="dxa"/>
            <w:shd w:val="clear" w:color="auto" w:fill="D9E2F3" w:themeFill="accent5" w:themeFillTint="33"/>
          </w:tcPr>
          <w:p w:rsidR="0002614F" w:rsidRPr="00B3285A" w:rsidRDefault="0002614F" w:rsidP="009309ED">
            <w:pPr>
              <w:spacing w:line="276" w:lineRule="auto"/>
              <w:rPr>
                <w:rFonts w:ascii="Calibri" w:hAnsi="Calibri"/>
                <w:sz w:val="24"/>
                <w:szCs w:val="24"/>
              </w:rPr>
            </w:pPr>
          </w:p>
        </w:tc>
      </w:tr>
      <w:tr w:rsidR="0002614F" w:rsidRPr="00AD1E02" w:rsidTr="006A723C">
        <w:tc>
          <w:tcPr>
            <w:tcW w:w="1696" w:type="dxa"/>
            <w:vMerge w:val="restart"/>
            <w:shd w:val="clear" w:color="auto" w:fill="FBE4D5" w:themeFill="accent2" w:themeFillTint="33"/>
            <w:vAlign w:val="center"/>
          </w:tcPr>
          <w:p w:rsidR="0002614F" w:rsidRDefault="006A723C" w:rsidP="009309ED">
            <w:pPr>
              <w:spacing w:line="276" w:lineRule="auto"/>
              <w:rPr>
                <w:rFonts w:ascii="Calibri" w:hAnsi="Calibri"/>
                <w:sz w:val="24"/>
                <w:szCs w:val="24"/>
              </w:rPr>
            </w:pPr>
            <w:r w:rsidRPr="000109C0">
              <w:rPr>
                <w:rFonts w:ascii="Calibri" w:hAnsi="Calibri"/>
                <w:b/>
                <w:sz w:val="28"/>
                <w:szCs w:val="24"/>
              </w:rPr>
              <w:t>Session 2</w:t>
            </w:r>
            <w:r>
              <w:rPr>
                <w:rFonts w:ascii="Calibri" w:hAnsi="Calibri"/>
                <w:b/>
                <w:sz w:val="28"/>
                <w:szCs w:val="24"/>
              </w:rPr>
              <w:t xml:space="preserve"> </w:t>
            </w:r>
            <w:r w:rsidR="0002614F" w:rsidRPr="00B3285A">
              <w:rPr>
                <w:rFonts w:ascii="Calibri" w:hAnsi="Calibri"/>
                <w:sz w:val="24"/>
                <w:szCs w:val="24"/>
              </w:rPr>
              <w:t>15:35 to 16:50</w:t>
            </w:r>
          </w:p>
          <w:p w:rsidR="000109C0" w:rsidRPr="000109C0" w:rsidRDefault="000109C0" w:rsidP="009309ED">
            <w:pPr>
              <w:spacing w:line="276" w:lineRule="auto"/>
              <w:rPr>
                <w:rFonts w:ascii="Calibri" w:hAnsi="Calibri"/>
                <w:b/>
                <w:sz w:val="24"/>
                <w:szCs w:val="24"/>
              </w:rPr>
            </w:pPr>
          </w:p>
        </w:tc>
        <w:tc>
          <w:tcPr>
            <w:tcW w:w="4253" w:type="dxa"/>
            <w:shd w:val="clear" w:color="auto" w:fill="FBE4D5" w:themeFill="accent2" w:themeFillTint="33"/>
          </w:tcPr>
          <w:p w:rsidR="0002614F" w:rsidRPr="00B3285A" w:rsidRDefault="0002614F" w:rsidP="009309ED">
            <w:pPr>
              <w:spacing w:line="276" w:lineRule="auto"/>
              <w:rPr>
                <w:rFonts w:ascii="Calibri" w:hAnsi="Calibri"/>
                <w:sz w:val="24"/>
                <w:szCs w:val="24"/>
              </w:rPr>
            </w:pPr>
            <w:r w:rsidRPr="00B3285A">
              <w:rPr>
                <w:rFonts w:ascii="Calibri" w:hAnsi="Calibri"/>
                <w:sz w:val="24"/>
                <w:szCs w:val="24"/>
              </w:rPr>
              <w:t>Disciplinary Borders Q&amp;A</w:t>
            </w:r>
          </w:p>
        </w:tc>
        <w:tc>
          <w:tcPr>
            <w:tcW w:w="2693" w:type="dxa"/>
            <w:shd w:val="clear" w:color="auto" w:fill="FBE4D5" w:themeFill="accent2" w:themeFillTint="33"/>
          </w:tcPr>
          <w:p w:rsidR="0002614F" w:rsidRPr="00B3285A" w:rsidRDefault="0002614F" w:rsidP="009309ED">
            <w:pPr>
              <w:spacing w:line="276" w:lineRule="auto"/>
              <w:rPr>
                <w:rFonts w:ascii="Calibri" w:hAnsi="Calibri"/>
                <w:sz w:val="24"/>
                <w:szCs w:val="24"/>
              </w:rPr>
            </w:pPr>
            <w:r w:rsidRPr="00B3285A">
              <w:rPr>
                <w:rFonts w:ascii="Calibri" w:hAnsi="Calibri"/>
                <w:sz w:val="24"/>
                <w:szCs w:val="24"/>
              </w:rPr>
              <w:t>Lecture Theatre 2</w:t>
            </w:r>
          </w:p>
        </w:tc>
        <w:tc>
          <w:tcPr>
            <w:tcW w:w="6946" w:type="dxa"/>
            <w:shd w:val="clear" w:color="auto" w:fill="FBE4D5" w:themeFill="accent2" w:themeFillTint="33"/>
          </w:tcPr>
          <w:p w:rsidR="0002614F" w:rsidRPr="00B3285A" w:rsidRDefault="0002614F" w:rsidP="009309ED">
            <w:pPr>
              <w:spacing w:line="276" w:lineRule="auto"/>
              <w:rPr>
                <w:rFonts w:ascii="Calibri" w:hAnsi="Calibri"/>
                <w:sz w:val="24"/>
                <w:szCs w:val="24"/>
              </w:rPr>
            </w:pPr>
            <w:r w:rsidRPr="00B3285A">
              <w:rPr>
                <w:rFonts w:ascii="Calibri" w:hAnsi="Calibri"/>
                <w:sz w:val="24"/>
                <w:szCs w:val="24"/>
              </w:rPr>
              <w:t>Nina Power</w:t>
            </w:r>
          </w:p>
        </w:tc>
      </w:tr>
      <w:tr w:rsidR="0002614F" w:rsidRPr="00AD1E02" w:rsidTr="006A723C">
        <w:tc>
          <w:tcPr>
            <w:tcW w:w="1696" w:type="dxa"/>
            <w:vMerge/>
            <w:shd w:val="clear" w:color="auto" w:fill="FBE4D5" w:themeFill="accent2" w:themeFillTint="33"/>
          </w:tcPr>
          <w:p w:rsidR="0002614F" w:rsidRPr="00B3285A" w:rsidRDefault="0002614F" w:rsidP="009309ED">
            <w:pPr>
              <w:spacing w:line="276" w:lineRule="auto"/>
              <w:rPr>
                <w:rFonts w:ascii="Calibri" w:hAnsi="Calibri"/>
                <w:sz w:val="24"/>
                <w:szCs w:val="24"/>
              </w:rPr>
            </w:pPr>
          </w:p>
        </w:tc>
        <w:tc>
          <w:tcPr>
            <w:tcW w:w="4253" w:type="dxa"/>
            <w:shd w:val="clear" w:color="auto" w:fill="FBE4D5" w:themeFill="accent2" w:themeFillTint="33"/>
          </w:tcPr>
          <w:p w:rsidR="0002614F" w:rsidRPr="00B3285A" w:rsidRDefault="0002614F" w:rsidP="009309ED">
            <w:pPr>
              <w:spacing w:line="276" w:lineRule="auto"/>
              <w:rPr>
                <w:rFonts w:ascii="Calibri" w:hAnsi="Calibri"/>
                <w:sz w:val="24"/>
                <w:szCs w:val="24"/>
              </w:rPr>
            </w:pPr>
            <w:r w:rsidRPr="00B3285A">
              <w:rPr>
                <w:rFonts w:ascii="Calibri" w:hAnsi="Calibri"/>
                <w:sz w:val="24"/>
                <w:szCs w:val="24"/>
              </w:rPr>
              <w:t>Doors Presentations</w:t>
            </w:r>
          </w:p>
        </w:tc>
        <w:tc>
          <w:tcPr>
            <w:tcW w:w="2693" w:type="dxa"/>
            <w:shd w:val="clear" w:color="auto" w:fill="FBE4D5" w:themeFill="accent2" w:themeFillTint="33"/>
          </w:tcPr>
          <w:p w:rsidR="0002614F" w:rsidRPr="00B3285A" w:rsidRDefault="0002614F" w:rsidP="009309ED">
            <w:pPr>
              <w:spacing w:line="276" w:lineRule="auto"/>
              <w:rPr>
                <w:rFonts w:ascii="Calibri" w:hAnsi="Calibri"/>
                <w:sz w:val="24"/>
                <w:szCs w:val="24"/>
              </w:rPr>
            </w:pPr>
            <w:r>
              <w:rPr>
                <w:rFonts w:ascii="Calibri" w:hAnsi="Calibri"/>
                <w:sz w:val="24"/>
                <w:szCs w:val="24"/>
              </w:rPr>
              <w:t xml:space="preserve">Seminar Room </w:t>
            </w:r>
          </w:p>
        </w:tc>
        <w:tc>
          <w:tcPr>
            <w:tcW w:w="6946" w:type="dxa"/>
            <w:shd w:val="clear" w:color="auto" w:fill="FBE4D5" w:themeFill="accent2" w:themeFillTint="33"/>
          </w:tcPr>
          <w:p w:rsidR="0002614F" w:rsidRPr="00B3285A" w:rsidRDefault="0002614F" w:rsidP="009309ED">
            <w:pPr>
              <w:spacing w:line="276" w:lineRule="auto"/>
              <w:rPr>
                <w:rFonts w:ascii="Calibri" w:hAnsi="Calibri"/>
                <w:sz w:val="24"/>
                <w:szCs w:val="24"/>
              </w:rPr>
            </w:pPr>
            <w:r w:rsidRPr="00B3285A">
              <w:rPr>
                <w:rFonts w:ascii="Calibri" w:hAnsi="Calibri"/>
                <w:sz w:val="24"/>
                <w:szCs w:val="24"/>
              </w:rPr>
              <w:t>Matthew Wagner and Stuart Andrews</w:t>
            </w:r>
          </w:p>
        </w:tc>
      </w:tr>
      <w:tr w:rsidR="0002614F" w:rsidRPr="00AD1E02" w:rsidTr="006A723C">
        <w:tc>
          <w:tcPr>
            <w:tcW w:w="1696" w:type="dxa"/>
            <w:vMerge/>
            <w:shd w:val="clear" w:color="auto" w:fill="FBE4D5" w:themeFill="accent2" w:themeFillTint="33"/>
          </w:tcPr>
          <w:p w:rsidR="0002614F" w:rsidRPr="00B3285A" w:rsidRDefault="0002614F" w:rsidP="009309ED">
            <w:pPr>
              <w:spacing w:line="276" w:lineRule="auto"/>
              <w:rPr>
                <w:rFonts w:ascii="Calibri" w:hAnsi="Calibri"/>
                <w:sz w:val="24"/>
                <w:szCs w:val="24"/>
              </w:rPr>
            </w:pPr>
          </w:p>
        </w:tc>
        <w:tc>
          <w:tcPr>
            <w:tcW w:w="4253" w:type="dxa"/>
            <w:shd w:val="clear" w:color="auto" w:fill="FBE4D5" w:themeFill="accent2" w:themeFillTint="33"/>
          </w:tcPr>
          <w:p w:rsidR="0002614F" w:rsidRPr="00B3285A" w:rsidRDefault="0002614F" w:rsidP="009309ED">
            <w:pPr>
              <w:spacing w:line="276" w:lineRule="auto"/>
              <w:rPr>
                <w:rFonts w:ascii="Calibri" w:hAnsi="Calibri"/>
                <w:sz w:val="24"/>
                <w:szCs w:val="24"/>
              </w:rPr>
            </w:pPr>
            <w:r w:rsidRPr="00B3285A">
              <w:rPr>
                <w:rFonts w:ascii="Calibri" w:hAnsi="Calibri"/>
                <w:sz w:val="24"/>
                <w:szCs w:val="24"/>
              </w:rPr>
              <w:t>Translation Talk</w:t>
            </w:r>
          </w:p>
        </w:tc>
        <w:tc>
          <w:tcPr>
            <w:tcW w:w="2693" w:type="dxa"/>
            <w:shd w:val="clear" w:color="auto" w:fill="FBE4D5" w:themeFill="accent2" w:themeFillTint="33"/>
          </w:tcPr>
          <w:p w:rsidR="0002614F" w:rsidRPr="00B3285A" w:rsidRDefault="0002614F" w:rsidP="009309ED">
            <w:pPr>
              <w:spacing w:line="276" w:lineRule="auto"/>
              <w:rPr>
                <w:rFonts w:ascii="Calibri" w:hAnsi="Calibri"/>
                <w:sz w:val="24"/>
                <w:szCs w:val="24"/>
              </w:rPr>
            </w:pPr>
            <w:r>
              <w:rPr>
                <w:rFonts w:ascii="Calibri" w:hAnsi="Calibri"/>
                <w:sz w:val="24"/>
                <w:szCs w:val="24"/>
              </w:rPr>
              <w:t xml:space="preserve">Seminar Room </w:t>
            </w:r>
          </w:p>
        </w:tc>
        <w:tc>
          <w:tcPr>
            <w:tcW w:w="6946" w:type="dxa"/>
            <w:shd w:val="clear" w:color="auto" w:fill="FBE4D5" w:themeFill="accent2" w:themeFillTint="33"/>
          </w:tcPr>
          <w:p w:rsidR="0002614F" w:rsidRPr="00B3285A" w:rsidRDefault="0002614F" w:rsidP="009309ED">
            <w:pPr>
              <w:spacing w:line="276" w:lineRule="auto"/>
              <w:rPr>
                <w:rFonts w:ascii="Calibri" w:hAnsi="Calibri"/>
                <w:sz w:val="24"/>
                <w:szCs w:val="24"/>
              </w:rPr>
            </w:pPr>
            <w:r w:rsidRPr="00B3285A">
              <w:rPr>
                <w:rFonts w:ascii="Calibri" w:hAnsi="Calibri"/>
                <w:sz w:val="24"/>
                <w:szCs w:val="24"/>
              </w:rPr>
              <w:t>Sara Dicerto</w:t>
            </w:r>
          </w:p>
        </w:tc>
      </w:tr>
      <w:tr w:rsidR="0002614F" w:rsidRPr="00AD1E02" w:rsidTr="006A723C">
        <w:tc>
          <w:tcPr>
            <w:tcW w:w="1696" w:type="dxa"/>
            <w:vMerge/>
            <w:shd w:val="clear" w:color="auto" w:fill="FBE4D5" w:themeFill="accent2" w:themeFillTint="33"/>
          </w:tcPr>
          <w:p w:rsidR="0002614F" w:rsidRPr="00B3285A" w:rsidRDefault="0002614F" w:rsidP="009309ED">
            <w:pPr>
              <w:spacing w:line="276" w:lineRule="auto"/>
              <w:rPr>
                <w:rFonts w:ascii="Calibri" w:hAnsi="Calibri"/>
                <w:sz w:val="24"/>
                <w:szCs w:val="24"/>
              </w:rPr>
            </w:pPr>
          </w:p>
        </w:tc>
        <w:tc>
          <w:tcPr>
            <w:tcW w:w="4253" w:type="dxa"/>
            <w:shd w:val="clear" w:color="auto" w:fill="FBE4D5" w:themeFill="accent2" w:themeFillTint="33"/>
          </w:tcPr>
          <w:p w:rsidR="0002614F" w:rsidRPr="00B3285A" w:rsidRDefault="0002614F" w:rsidP="009309ED">
            <w:pPr>
              <w:spacing w:line="276" w:lineRule="auto"/>
              <w:rPr>
                <w:rFonts w:ascii="Calibri" w:hAnsi="Calibri"/>
                <w:sz w:val="24"/>
                <w:szCs w:val="24"/>
              </w:rPr>
            </w:pPr>
            <w:r w:rsidRPr="00B3285A">
              <w:rPr>
                <w:rFonts w:ascii="Calibri" w:hAnsi="Calibri"/>
                <w:sz w:val="24"/>
                <w:szCs w:val="24"/>
              </w:rPr>
              <w:t>Private and Public Talk</w:t>
            </w:r>
          </w:p>
        </w:tc>
        <w:tc>
          <w:tcPr>
            <w:tcW w:w="2693" w:type="dxa"/>
            <w:shd w:val="clear" w:color="auto" w:fill="FBE4D5" w:themeFill="accent2" w:themeFillTint="33"/>
          </w:tcPr>
          <w:p w:rsidR="0002614F" w:rsidRPr="00B3285A" w:rsidRDefault="0002614F" w:rsidP="009309ED">
            <w:pPr>
              <w:spacing w:line="276" w:lineRule="auto"/>
              <w:rPr>
                <w:rFonts w:ascii="Calibri" w:hAnsi="Calibri"/>
                <w:sz w:val="24"/>
                <w:szCs w:val="24"/>
              </w:rPr>
            </w:pPr>
            <w:r>
              <w:rPr>
                <w:rFonts w:ascii="Calibri" w:hAnsi="Calibri"/>
                <w:sz w:val="24"/>
                <w:szCs w:val="24"/>
              </w:rPr>
              <w:t xml:space="preserve">Seminar Room </w:t>
            </w:r>
          </w:p>
        </w:tc>
        <w:tc>
          <w:tcPr>
            <w:tcW w:w="6946" w:type="dxa"/>
            <w:shd w:val="clear" w:color="auto" w:fill="FBE4D5" w:themeFill="accent2" w:themeFillTint="33"/>
          </w:tcPr>
          <w:p w:rsidR="0002614F" w:rsidRPr="00BB3982" w:rsidRDefault="0002614F" w:rsidP="009309ED">
            <w:pPr>
              <w:spacing w:line="276" w:lineRule="auto"/>
              <w:rPr>
                <w:rFonts w:ascii="Calibri" w:hAnsi="Calibri"/>
                <w:sz w:val="24"/>
                <w:szCs w:val="24"/>
              </w:rPr>
            </w:pPr>
            <w:r w:rsidRPr="00BB3982">
              <w:rPr>
                <w:rFonts w:ascii="Calibri" w:hAnsi="Calibri"/>
                <w:sz w:val="24"/>
                <w:szCs w:val="24"/>
              </w:rPr>
              <w:t>Bran Nicol</w:t>
            </w:r>
          </w:p>
        </w:tc>
      </w:tr>
      <w:tr w:rsidR="0002614F" w:rsidRPr="00AD1E02" w:rsidTr="00825643">
        <w:trPr>
          <w:trHeight w:val="627"/>
        </w:trPr>
        <w:tc>
          <w:tcPr>
            <w:tcW w:w="1696" w:type="dxa"/>
            <w:vMerge/>
            <w:shd w:val="clear" w:color="auto" w:fill="FBE4D5" w:themeFill="accent2" w:themeFillTint="33"/>
          </w:tcPr>
          <w:p w:rsidR="0002614F" w:rsidRPr="00B3285A" w:rsidRDefault="0002614F" w:rsidP="009309ED">
            <w:pPr>
              <w:spacing w:line="276" w:lineRule="auto"/>
              <w:rPr>
                <w:rFonts w:ascii="Calibri" w:hAnsi="Calibri"/>
                <w:sz w:val="24"/>
                <w:szCs w:val="24"/>
              </w:rPr>
            </w:pPr>
          </w:p>
        </w:tc>
        <w:tc>
          <w:tcPr>
            <w:tcW w:w="4253" w:type="dxa"/>
            <w:shd w:val="clear" w:color="auto" w:fill="FBE4D5" w:themeFill="accent2" w:themeFillTint="33"/>
          </w:tcPr>
          <w:p w:rsidR="0002614F" w:rsidRPr="00B3285A" w:rsidRDefault="0002614F" w:rsidP="009309ED">
            <w:pPr>
              <w:spacing w:line="276" w:lineRule="auto"/>
              <w:rPr>
                <w:rFonts w:ascii="Calibri" w:hAnsi="Calibri"/>
                <w:sz w:val="24"/>
                <w:szCs w:val="24"/>
              </w:rPr>
            </w:pPr>
            <w:r w:rsidRPr="00B3285A">
              <w:rPr>
                <w:rFonts w:ascii="Calibri" w:hAnsi="Calibri"/>
                <w:sz w:val="24"/>
                <w:szCs w:val="24"/>
              </w:rPr>
              <w:t>Topography of the Threshold</w:t>
            </w:r>
            <w:r w:rsidR="00BB3982">
              <w:rPr>
                <w:rFonts w:ascii="Calibri" w:hAnsi="Calibri"/>
                <w:sz w:val="24"/>
                <w:szCs w:val="24"/>
              </w:rPr>
              <w:t xml:space="preserve"> 2</w:t>
            </w:r>
          </w:p>
        </w:tc>
        <w:tc>
          <w:tcPr>
            <w:tcW w:w="2693" w:type="dxa"/>
            <w:shd w:val="clear" w:color="auto" w:fill="FBE4D5" w:themeFill="accent2" w:themeFillTint="33"/>
          </w:tcPr>
          <w:p w:rsidR="0002614F" w:rsidRPr="00B3285A" w:rsidRDefault="0002614F" w:rsidP="009309ED">
            <w:pPr>
              <w:spacing w:line="276" w:lineRule="auto"/>
              <w:rPr>
                <w:rFonts w:ascii="Calibri" w:hAnsi="Calibri"/>
                <w:sz w:val="24"/>
                <w:szCs w:val="24"/>
              </w:rPr>
            </w:pPr>
            <w:r>
              <w:rPr>
                <w:rFonts w:ascii="Calibri" w:hAnsi="Calibri"/>
                <w:sz w:val="24"/>
                <w:szCs w:val="24"/>
              </w:rPr>
              <w:t xml:space="preserve">Seminar Room </w:t>
            </w:r>
          </w:p>
        </w:tc>
        <w:tc>
          <w:tcPr>
            <w:tcW w:w="6946" w:type="dxa"/>
            <w:shd w:val="clear" w:color="auto" w:fill="FBE4D5" w:themeFill="accent2" w:themeFillTint="33"/>
          </w:tcPr>
          <w:p w:rsidR="0002614F" w:rsidRPr="00BB3982" w:rsidRDefault="0002614F" w:rsidP="006A723C">
            <w:pPr>
              <w:spacing w:line="276" w:lineRule="auto"/>
              <w:rPr>
                <w:rFonts w:ascii="Calibri" w:hAnsi="Calibri"/>
                <w:sz w:val="24"/>
                <w:szCs w:val="24"/>
              </w:rPr>
            </w:pPr>
            <w:r w:rsidRPr="00BB3982">
              <w:rPr>
                <w:rFonts w:ascii="Calibri" w:hAnsi="Calibri"/>
                <w:sz w:val="24"/>
                <w:szCs w:val="24"/>
                <w:u w:val="single"/>
              </w:rPr>
              <w:t>Chair:</w:t>
            </w:r>
            <w:r w:rsidRPr="00BB3982">
              <w:rPr>
                <w:rFonts w:ascii="Calibri" w:hAnsi="Calibri"/>
                <w:sz w:val="24"/>
                <w:szCs w:val="24"/>
              </w:rPr>
              <w:t xml:space="preserve"> </w:t>
            </w:r>
            <w:r w:rsidR="00BB3982" w:rsidRPr="00BB3982">
              <w:rPr>
                <w:rFonts w:ascii="Calibri" w:hAnsi="Calibri"/>
                <w:sz w:val="24"/>
                <w:szCs w:val="24"/>
              </w:rPr>
              <w:t>James O’Leary</w:t>
            </w:r>
            <w:r w:rsidR="00BB3982">
              <w:rPr>
                <w:rFonts w:ascii="Calibri" w:hAnsi="Calibri"/>
                <w:sz w:val="24"/>
                <w:szCs w:val="24"/>
              </w:rPr>
              <w:t>,</w:t>
            </w:r>
            <w:r w:rsidR="00BB3982" w:rsidRPr="00BB3982">
              <w:rPr>
                <w:rFonts w:ascii="Calibri" w:hAnsi="Calibri"/>
                <w:sz w:val="24"/>
                <w:szCs w:val="24"/>
              </w:rPr>
              <w:t xml:space="preserve">  </w:t>
            </w:r>
            <w:r w:rsidR="00BB3982" w:rsidRPr="00BB3982">
              <w:rPr>
                <w:rFonts w:ascii="Calibri" w:hAnsi="Calibri"/>
                <w:sz w:val="24"/>
                <w:szCs w:val="24"/>
                <w:u w:val="single"/>
              </w:rPr>
              <w:t>Speakers:</w:t>
            </w:r>
            <w:r w:rsidR="00BB3982" w:rsidRPr="00BB3982">
              <w:rPr>
                <w:rFonts w:ascii="Calibri" w:hAnsi="Calibri"/>
                <w:sz w:val="24"/>
                <w:szCs w:val="24"/>
              </w:rPr>
              <w:t xml:space="preserve"> </w:t>
            </w:r>
            <w:r w:rsidR="00BB3982">
              <w:rPr>
                <w:rFonts w:ascii="Calibri" w:hAnsi="Calibri"/>
                <w:sz w:val="24"/>
                <w:szCs w:val="24"/>
              </w:rPr>
              <w:t xml:space="preserve"> </w:t>
            </w:r>
            <w:r w:rsidR="00BB3982" w:rsidRPr="00BB3982">
              <w:rPr>
                <w:rFonts w:cs="Arial"/>
                <w:sz w:val="24"/>
                <w:szCs w:val="26"/>
              </w:rPr>
              <w:t>Konstantinos Gousis</w:t>
            </w:r>
            <w:r w:rsidR="00BB3982">
              <w:rPr>
                <w:rFonts w:cs="Arial"/>
                <w:sz w:val="24"/>
                <w:szCs w:val="26"/>
              </w:rPr>
              <w:t xml:space="preserve">, </w:t>
            </w:r>
            <w:r w:rsidR="00BB3982" w:rsidRPr="00BB3982">
              <w:rPr>
                <w:rFonts w:cs="Arial"/>
                <w:sz w:val="24"/>
                <w:szCs w:val="26"/>
              </w:rPr>
              <w:t>Flora Parrott</w:t>
            </w:r>
            <w:r w:rsidR="00BB3982">
              <w:rPr>
                <w:rFonts w:cs="Arial"/>
                <w:sz w:val="24"/>
                <w:szCs w:val="26"/>
              </w:rPr>
              <w:t xml:space="preserve"> and Nick Mayhew-Smith</w:t>
            </w:r>
          </w:p>
        </w:tc>
      </w:tr>
      <w:tr w:rsidR="0002614F" w:rsidRPr="00376011" w:rsidTr="00825643">
        <w:trPr>
          <w:trHeight w:val="468"/>
        </w:trPr>
        <w:tc>
          <w:tcPr>
            <w:tcW w:w="1696" w:type="dxa"/>
            <w:vMerge/>
            <w:shd w:val="clear" w:color="auto" w:fill="FBE4D5" w:themeFill="accent2" w:themeFillTint="33"/>
          </w:tcPr>
          <w:p w:rsidR="0002614F" w:rsidRPr="00376011" w:rsidRDefault="0002614F" w:rsidP="009309ED">
            <w:pPr>
              <w:spacing w:line="276" w:lineRule="auto"/>
              <w:rPr>
                <w:rFonts w:ascii="Calibri" w:hAnsi="Calibri"/>
                <w:sz w:val="24"/>
                <w:szCs w:val="24"/>
              </w:rPr>
            </w:pPr>
          </w:p>
        </w:tc>
        <w:tc>
          <w:tcPr>
            <w:tcW w:w="4253" w:type="dxa"/>
            <w:shd w:val="clear" w:color="auto" w:fill="FBE4D5" w:themeFill="accent2" w:themeFillTint="33"/>
          </w:tcPr>
          <w:p w:rsidR="0002614F" w:rsidRPr="00376011" w:rsidRDefault="0002614F" w:rsidP="009309ED">
            <w:pPr>
              <w:spacing w:line="276" w:lineRule="auto"/>
              <w:rPr>
                <w:rFonts w:ascii="Calibri" w:hAnsi="Calibri"/>
                <w:sz w:val="24"/>
                <w:szCs w:val="24"/>
              </w:rPr>
            </w:pPr>
            <w:r w:rsidRPr="00376011">
              <w:rPr>
                <w:rFonts w:ascii="Calibri" w:hAnsi="Calibri"/>
                <w:sz w:val="24"/>
                <w:szCs w:val="24"/>
              </w:rPr>
              <w:t>GeoHumanities Panel</w:t>
            </w:r>
          </w:p>
        </w:tc>
        <w:tc>
          <w:tcPr>
            <w:tcW w:w="2693" w:type="dxa"/>
            <w:shd w:val="clear" w:color="auto" w:fill="FBE4D5" w:themeFill="accent2" w:themeFillTint="33"/>
          </w:tcPr>
          <w:p w:rsidR="0002614F" w:rsidRPr="00376011" w:rsidRDefault="0002614F" w:rsidP="009309ED">
            <w:pPr>
              <w:spacing w:line="276" w:lineRule="auto"/>
              <w:rPr>
                <w:rFonts w:ascii="Calibri" w:hAnsi="Calibri"/>
                <w:sz w:val="24"/>
                <w:szCs w:val="24"/>
              </w:rPr>
            </w:pPr>
            <w:r>
              <w:rPr>
                <w:rFonts w:ascii="Calibri" w:hAnsi="Calibri"/>
                <w:sz w:val="24"/>
                <w:szCs w:val="24"/>
              </w:rPr>
              <w:t xml:space="preserve">Seminar Room </w:t>
            </w:r>
          </w:p>
        </w:tc>
        <w:tc>
          <w:tcPr>
            <w:tcW w:w="6946" w:type="dxa"/>
            <w:shd w:val="clear" w:color="auto" w:fill="FBE4D5" w:themeFill="accent2" w:themeFillTint="33"/>
          </w:tcPr>
          <w:p w:rsidR="0002614F" w:rsidRPr="00376011" w:rsidRDefault="00BB3982" w:rsidP="006A723C">
            <w:pPr>
              <w:spacing w:line="276" w:lineRule="auto"/>
              <w:rPr>
                <w:rFonts w:ascii="Calibri" w:hAnsi="Calibri"/>
                <w:sz w:val="24"/>
                <w:szCs w:val="24"/>
              </w:rPr>
            </w:pPr>
            <w:r w:rsidRPr="00BB3982">
              <w:rPr>
                <w:rFonts w:ascii="Calibri" w:hAnsi="Calibri"/>
                <w:sz w:val="24"/>
                <w:szCs w:val="24"/>
                <w:u w:val="single"/>
              </w:rPr>
              <w:t>Chair:</w:t>
            </w:r>
            <w:r>
              <w:rPr>
                <w:rFonts w:ascii="Calibri" w:hAnsi="Calibri"/>
                <w:sz w:val="24"/>
                <w:szCs w:val="24"/>
              </w:rPr>
              <w:t xml:space="preserve"> </w:t>
            </w:r>
            <w:r w:rsidRPr="00376011">
              <w:rPr>
                <w:rFonts w:ascii="Calibri" w:hAnsi="Calibri"/>
                <w:sz w:val="24"/>
                <w:szCs w:val="24"/>
              </w:rPr>
              <w:t>Phil Crang</w:t>
            </w:r>
            <w:r>
              <w:rPr>
                <w:rFonts w:ascii="Calibri" w:hAnsi="Calibri"/>
                <w:sz w:val="24"/>
                <w:szCs w:val="24"/>
              </w:rPr>
              <w:t xml:space="preserve">,  </w:t>
            </w:r>
            <w:r w:rsidRPr="00BB3982">
              <w:rPr>
                <w:rFonts w:ascii="Calibri" w:hAnsi="Calibri"/>
                <w:sz w:val="24"/>
                <w:szCs w:val="24"/>
                <w:u w:val="single"/>
              </w:rPr>
              <w:t>Speakers:</w:t>
            </w:r>
            <w:r>
              <w:rPr>
                <w:rFonts w:ascii="Calibri" w:hAnsi="Calibri"/>
                <w:sz w:val="24"/>
                <w:szCs w:val="24"/>
              </w:rPr>
              <w:t xml:space="preserve"> </w:t>
            </w:r>
            <w:r w:rsidRPr="00327EFC">
              <w:rPr>
                <w:rFonts w:ascii="Calibri" w:hAnsi="Calibri"/>
                <w:sz w:val="24"/>
              </w:rPr>
              <w:t>Sasha Engelmann</w:t>
            </w:r>
            <w:r>
              <w:rPr>
                <w:rFonts w:ascii="Calibri" w:hAnsi="Calibri"/>
                <w:sz w:val="24"/>
              </w:rPr>
              <w:t xml:space="preserve">, </w:t>
            </w:r>
            <w:r w:rsidRPr="00327EFC">
              <w:rPr>
                <w:rFonts w:ascii="Calibri" w:hAnsi="Calibri"/>
                <w:sz w:val="24"/>
              </w:rPr>
              <w:t>Jonathan Moses</w:t>
            </w:r>
            <w:r>
              <w:rPr>
                <w:rFonts w:ascii="Calibri" w:hAnsi="Calibri"/>
                <w:sz w:val="24"/>
              </w:rPr>
              <w:t xml:space="preserve">, </w:t>
            </w:r>
            <w:r w:rsidRPr="00327EFC">
              <w:rPr>
                <w:rFonts w:ascii="Calibri" w:hAnsi="Calibri"/>
                <w:sz w:val="24"/>
              </w:rPr>
              <w:t>Sofie Narbed</w:t>
            </w:r>
            <w:r>
              <w:rPr>
                <w:rFonts w:ascii="Calibri" w:hAnsi="Calibri"/>
                <w:sz w:val="24"/>
              </w:rPr>
              <w:t xml:space="preserve"> and </w:t>
            </w:r>
            <w:r w:rsidRPr="00327EFC">
              <w:rPr>
                <w:rFonts w:ascii="Calibri" w:hAnsi="Calibri"/>
                <w:sz w:val="24"/>
              </w:rPr>
              <w:t>Cecilie Sachs Olsen</w:t>
            </w:r>
          </w:p>
        </w:tc>
      </w:tr>
      <w:tr w:rsidR="0002614F" w:rsidRPr="00AD1E02" w:rsidTr="006A723C">
        <w:tc>
          <w:tcPr>
            <w:tcW w:w="1696" w:type="dxa"/>
            <w:vMerge/>
            <w:shd w:val="clear" w:color="auto" w:fill="D9E2F3" w:themeFill="accent5" w:themeFillTint="33"/>
          </w:tcPr>
          <w:p w:rsidR="0002614F" w:rsidRPr="00B3285A" w:rsidRDefault="0002614F" w:rsidP="009309ED">
            <w:pPr>
              <w:spacing w:line="276" w:lineRule="auto"/>
              <w:rPr>
                <w:rFonts w:ascii="Calibri" w:hAnsi="Calibri"/>
                <w:sz w:val="24"/>
                <w:szCs w:val="24"/>
              </w:rPr>
            </w:pPr>
          </w:p>
        </w:tc>
        <w:tc>
          <w:tcPr>
            <w:tcW w:w="4253" w:type="dxa"/>
            <w:shd w:val="clear" w:color="auto" w:fill="FBE4D5" w:themeFill="accent2" w:themeFillTint="33"/>
          </w:tcPr>
          <w:p w:rsidR="0002614F" w:rsidRPr="00B3285A" w:rsidRDefault="0002614F" w:rsidP="006A723C">
            <w:pPr>
              <w:spacing w:line="276" w:lineRule="auto"/>
              <w:rPr>
                <w:rFonts w:ascii="Calibri" w:hAnsi="Calibri"/>
                <w:color w:val="FF0000"/>
                <w:sz w:val="24"/>
                <w:szCs w:val="24"/>
              </w:rPr>
            </w:pPr>
            <w:r w:rsidRPr="003417AF">
              <w:rPr>
                <w:rFonts w:ascii="Calibri" w:eastAsia="Times New Roman" w:hAnsi="Calibri" w:cs="Arial"/>
                <w:sz w:val="24"/>
                <w:szCs w:val="27"/>
                <w:lang w:eastAsia="en-GB"/>
              </w:rPr>
              <w:t xml:space="preserve">Calming Companion Robotics </w:t>
            </w:r>
            <w:r w:rsidR="006A723C">
              <w:rPr>
                <w:rFonts w:ascii="Calibri" w:eastAsia="Times New Roman" w:hAnsi="Calibri" w:cs="Arial"/>
                <w:sz w:val="24"/>
                <w:szCs w:val="27"/>
                <w:lang w:eastAsia="en-GB"/>
              </w:rPr>
              <w:t>Workshop</w:t>
            </w:r>
          </w:p>
        </w:tc>
        <w:tc>
          <w:tcPr>
            <w:tcW w:w="2693" w:type="dxa"/>
            <w:shd w:val="clear" w:color="auto" w:fill="FBE4D5" w:themeFill="accent2" w:themeFillTint="33"/>
          </w:tcPr>
          <w:p w:rsidR="0002614F" w:rsidRPr="00B3285A" w:rsidRDefault="0002614F" w:rsidP="00017C6C">
            <w:pPr>
              <w:spacing w:line="276" w:lineRule="auto"/>
              <w:rPr>
                <w:rFonts w:ascii="Calibri" w:hAnsi="Calibri"/>
                <w:sz w:val="24"/>
                <w:szCs w:val="24"/>
              </w:rPr>
            </w:pPr>
            <w:r w:rsidRPr="009309ED">
              <w:rPr>
                <w:rFonts w:ascii="Calibri" w:hAnsi="Calibri"/>
                <w:sz w:val="24"/>
                <w:szCs w:val="24"/>
              </w:rPr>
              <w:t>Atrium</w:t>
            </w:r>
            <w:r>
              <w:rPr>
                <w:rFonts w:ascii="Calibri" w:hAnsi="Calibri"/>
                <w:sz w:val="24"/>
                <w:szCs w:val="24"/>
              </w:rPr>
              <w:t xml:space="preserve"> &amp; Seminar Room </w:t>
            </w:r>
          </w:p>
        </w:tc>
        <w:tc>
          <w:tcPr>
            <w:tcW w:w="6946" w:type="dxa"/>
            <w:shd w:val="clear" w:color="auto" w:fill="FBE4D5" w:themeFill="accent2" w:themeFillTint="33"/>
          </w:tcPr>
          <w:p w:rsidR="0002614F" w:rsidRPr="00B3285A" w:rsidRDefault="0002614F" w:rsidP="009309ED">
            <w:pPr>
              <w:spacing w:line="276" w:lineRule="auto"/>
              <w:rPr>
                <w:rFonts w:ascii="Calibri" w:hAnsi="Calibri"/>
                <w:sz w:val="24"/>
                <w:szCs w:val="24"/>
              </w:rPr>
            </w:pPr>
            <w:r>
              <w:rPr>
                <w:rFonts w:ascii="Calibri" w:hAnsi="Calibri"/>
                <w:sz w:val="24"/>
                <w:szCs w:val="24"/>
              </w:rPr>
              <w:t>Amie Rai</w:t>
            </w:r>
          </w:p>
        </w:tc>
      </w:tr>
      <w:tr w:rsidR="0002614F" w:rsidRPr="00AD1E02" w:rsidTr="006A723C">
        <w:tc>
          <w:tcPr>
            <w:tcW w:w="1696" w:type="dxa"/>
            <w:shd w:val="clear" w:color="auto" w:fill="D9E2F3" w:themeFill="accent5" w:themeFillTint="33"/>
          </w:tcPr>
          <w:p w:rsidR="0002614F" w:rsidRPr="00B3285A" w:rsidRDefault="0002614F" w:rsidP="009309ED">
            <w:pPr>
              <w:spacing w:line="276" w:lineRule="auto"/>
              <w:rPr>
                <w:rFonts w:ascii="Calibri" w:hAnsi="Calibri"/>
                <w:sz w:val="24"/>
                <w:szCs w:val="24"/>
              </w:rPr>
            </w:pPr>
            <w:r w:rsidRPr="00B3285A">
              <w:rPr>
                <w:rFonts w:ascii="Calibri" w:hAnsi="Calibri"/>
                <w:sz w:val="24"/>
                <w:szCs w:val="24"/>
              </w:rPr>
              <w:t>17:30</w:t>
            </w:r>
          </w:p>
        </w:tc>
        <w:tc>
          <w:tcPr>
            <w:tcW w:w="4253" w:type="dxa"/>
            <w:shd w:val="clear" w:color="auto" w:fill="D9E2F3" w:themeFill="accent5" w:themeFillTint="33"/>
          </w:tcPr>
          <w:p w:rsidR="0002614F" w:rsidRPr="00B3285A" w:rsidRDefault="0002614F" w:rsidP="009309ED">
            <w:pPr>
              <w:spacing w:line="276" w:lineRule="auto"/>
              <w:rPr>
                <w:rFonts w:ascii="Calibri" w:hAnsi="Calibri"/>
                <w:sz w:val="24"/>
                <w:szCs w:val="24"/>
              </w:rPr>
            </w:pPr>
            <w:r>
              <w:rPr>
                <w:rFonts w:ascii="Calibri" w:hAnsi="Calibri"/>
                <w:sz w:val="24"/>
                <w:szCs w:val="24"/>
              </w:rPr>
              <w:t xml:space="preserve">Transport to Travelodge </w:t>
            </w:r>
          </w:p>
        </w:tc>
        <w:tc>
          <w:tcPr>
            <w:tcW w:w="9639" w:type="dxa"/>
            <w:gridSpan w:val="2"/>
            <w:shd w:val="clear" w:color="auto" w:fill="D9E2F3" w:themeFill="accent5" w:themeFillTint="33"/>
          </w:tcPr>
          <w:p w:rsidR="0002614F" w:rsidRPr="00B3285A" w:rsidRDefault="0002614F" w:rsidP="009309ED">
            <w:pPr>
              <w:spacing w:line="276" w:lineRule="auto"/>
              <w:rPr>
                <w:rFonts w:ascii="Calibri" w:hAnsi="Calibri"/>
                <w:sz w:val="24"/>
                <w:szCs w:val="24"/>
              </w:rPr>
            </w:pPr>
            <w:r>
              <w:rPr>
                <w:rFonts w:ascii="Calibri" w:hAnsi="Calibri"/>
                <w:sz w:val="24"/>
                <w:szCs w:val="24"/>
              </w:rPr>
              <w:t xml:space="preserve">Vet School to Travelodge </w:t>
            </w:r>
          </w:p>
        </w:tc>
      </w:tr>
      <w:tr w:rsidR="0002614F" w:rsidRPr="00AD1E02" w:rsidTr="006A723C">
        <w:tc>
          <w:tcPr>
            <w:tcW w:w="1696" w:type="dxa"/>
            <w:shd w:val="clear" w:color="auto" w:fill="D9E2F3" w:themeFill="accent5" w:themeFillTint="33"/>
          </w:tcPr>
          <w:p w:rsidR="0002614F" w:rsidRPr="00B3285A" w:rsidRDefault="00A7288C" w:rsidP="00DB2AF4">
            <w:pPr>
              <w:spacing w:line="276" w:lineRule="auto"/>
              <w:rPr>
                <w:rFonts w:ascii="Calibri" w:hAnsi="Calibri"/>
                <w:sz w:val="24"/>
                <w:szCs w:val="24"/>
              </w:rPr>
            </w:pPr>
            <w:r>
              <w:rPr>
                <w:rFonts w:ascii="Calibri" w:hAnsi="Calibri"/>
                <w:sz w:val="24"/>
                <w:szCs w:val="24"/>
              </w:rPr>
              <w:t xml:space="preserve">18:45 </w:t>
            </w:r>
            <w:r w:rsidR="00DB2AF4">
              <w:rPr>
                <w:rFonts w:ascii="Calibri" w:hAnsi="Calibri"/>
                <w:sz w:val="24"/>
                <w:szCs w:val="24"/>
              </w:rPr>
              <w:t>&amp;</w:t>
            </w:r>
            <w:r>
              <w:rPr>
                <w:rFonts w:ascii="Calibri" w:hAnsi="Calibri"/>
                <w:sz w:val="24"/>
                <w:szCs w:val="24"/>
              </w:rPr>
              <w:t xml:space="preserve"> 22</w:t>
            </w:r>
            <w:r w:rsidR="0002614F" w:rsidRPr="00B3285A">
              <w:rPr>
                <w:rFonts w:ascii="Calibri" w:hAnsi="Calibri"/>
                <w:sz w:val="24"/>
                <w:szCs w:val="24"/>
              </w:rPr>
              <w:t>:00</w:t>
            </w:r>
          </w:p>
        </w:tc>
        <w:tc>
          <w:tcPr>
            <w:tcW w:w="4253" w:type="dxa"/>
            <w:shd w:val="clear" w:color="auto" w:fill="D9E2F3" w:themeFill="accent5" w:themeFillTint="33"/>
          </w:tcPr>
          <w:p w:rsidR="0002614F" w:rsidRPr="00B3285A" w:rsidRDefault="0002614F" w:rsidP="009309ED">
            <w:pPr>
              <w:spacing w:line="276" w:lineRule="auto"/>
              <w:rPr>
                <w:rFonts w:ascii="Calibri" w:hAnsi="Calibri"/>
                <w:sz w:val="24"/>
                <w:szCs w:val="24"/>
              </w:rPr>
            </w:pPr>
            <w:r>
              <w:rPr>
                <w:rFonts w:ascii="Calibri" w:hAnsi="Calibri"/>
                <w:sz w:val="24"/>
                <w:szCs w:val="24"/>
              </w:rPr>
              <w:t xml:space="preserve">Evening Meal Transport </w:t>
            </w:r>
          </w:p>
        </w:tc>
        <w:tc>
          <w:tcPr>
            <w:tcW w:w="9639" w:type="dxa"/>
            <w:gridSpan w:val="2"/>
            <w:shd w:val="clear" w:color="auto" w:fill="D9E2F3" w:themeFill="accent5" w:themeFillTint="33"/>
          </w:tcPr>
          <w:p w:rsidR="0002614F" w:rsidRPr="00B3285A" w:rsidRDefault="0002614F" w:rsidP="009309ED">
            <w:pPr>
              <w:spacing w:line="276" w:lineRule="auto"/>
              <w:rPr>
                <w:rFonts w:ascii="Calibri" w:hAnsi="Calibri"/>
                <w:sz w:val="24"/>
                <w:szCs w:val="24"/>
              </w:rPr>
            </w:pPr>
            <w:r>
              <w:rPr>
                <w:rFonts w:ascii="Calibri" w:hAnsi="Calibri"/>
                <w:sz w:val="24"/>
                <w:szCs w:val="24"/>
              </w:rPr>
              <w:t xml:space="preserve">Travelodge to the Refectory </w:t>
            </w:r>
            <w:r w:rsidR="00A7288C">
              <w:rPr>
                <w:rFonts w:ascii="Calibri" w:hAnsi="Calibri"/>
                <w:sz w:val="24"/>
                <w:szCs w:val="24"/>
              </w:rPr>
              <w:t xml:space="preserve">and return </w:t>
            </w:r>
          </w:p>
        </w:tc>
      </w:tr>
      <w:tr w:rsidR="009309ED" w:rsidRPr="00AD1E02" w:rsidTr="006A723C">
        <w:tc>
          <w:tcPr>
            <w:tcW w:w="1696" w:type="dxa"/>
            <w:shd w:val="clear" w:color="auto" w:fill="F7CAAC" w:themeFill="accent2" w:themeFillTint="66"/>
          </w:tcPr>
          <w:p w:rsidR="009309ED" w:rsidRPr="00B3285A" w:rsidRDefault="009309ED" w:rsidP="009309ED">
            <w:pPr>
              <w:spacing w:line="276" w:lineRule="auto"/>
              <w:rPr>
                <w:rFonts w:ascii="Calibri" w:hAnsi="Calibri"/>
                <w:sz w:val="24"/>
                <w:szCs w:val="24"/>
              </w:rPr>
            </w:pPr>
            <w:r w:rsidRPr="00B3285A">
              <w:rPr>
                <w:rFonts w:ascii="Calibri" w:hAnsi="Calibri"/>
                <w:sz w:val="24"/>
                <w:szCs w:val="24"/>
              </w:rPr>
              <w:t>19:15 to 22:00</w:t>
            </w:r>
          </w:p>
        </w:tc>
        <w:tc>
          <w:tcPr>
            <w:tcW w:w="13892" w:type="dxa"/>
            <w:gridSpan w:val="3"/>
            <w:shd w:val="clear" w:color="auto" w:fill="F7CAAC" w:themeFill="accent2" w:themeFillTint="66"/>
          </w:tcPr>
          <w:p w:rsidR="009309ED" w:rsidRPr="00B3285A" w:rsidRDefault="009309ED" w:rsidP="00A7288C">
            <w:pPr>
              <w:spacing w:line="276" w:lineRule="auto"/>
              <w:rPr>
                <w:rFonts w:ascii="Calibri" w:hAnsi="Calibri"/>
                <w:sz w:val="24"/>
                <w:szCs w:val="24"/>
              </w:rPr>
            </w:pPr>
            <w:r>
              <w:rPr>
                <w:rFonts w:ascii="Calibri" w:hAnsi="Calibri"/>
                <w:sz w:val="24"/>
                <w:szCs w:val="24"/>
              </w:rPr>
              <w:t xml:space="preserve">Evening Meal </w:t>
            </w:r>
            <w:r w:rsidR="00A7288C">
              <w:rPr>
                <w:rFonts w:ascii="Calibri" w:hAnsi="Calibri"/>
                <w:sz w:val="24"/>
                <w:szCs w:val="24"/>
              </w:rPr>
              <w:t xml:space="preserve">and presentation at Guildford Cathedral Refectory </w:t>
            </w:r>
            <w:r>
              <w:rPr>
                <w:rFonts w:ascii="Calibri" w:hAnsi="Calibri"/>
                <w:sz w:val="24"/>
                <w:szCs w:val="24"/>
              </w:rPr>
              <w:t xml:space="preserve"> </w:t>
            </w:r>
          </w:p>
        </w:tc>
      </w:tr>
    </w:tbl>
    <w:p w:rsidR="00E1513D" w:rsidRPr="006A723C" w:rsidRDefault="00707320" w:rsidP="006A723C">
      <w:pPr>
        <w:spacing w:after="0" w:line="276" w:lineRule="auto"/>
        <w:rPr>
          <w:b/>
          <w:color w:val="2F5496" w:themeColor="accent5" w:themeShade="BF"/>
          <w:sz w:val="44"/>
        </w:rPr>
      </w:pPr>
      <w:r w:rsidRPr="006A723C">
        <w:rPr>
          <w:b/>
          <w:color w:val="2F5496" w:themeColor="accent5" w:themeShade="BF"/>
          <w:sz w:val="44"/>
        </w:rPr>
        <w:lastRenderedPageBreak/>
        <w:t xml:space="preserve">DAY 2 – Wednesday 5th July </w:t>
      </w:r>
    </w:p>
    <w:tbl>
      <w:tblPr>
        <w:tblStyle w:val="TableGrid"/>
        <w:tblW w:w="0" w:type="auto"/>
        <w:tblInd w:w="-147" w:type="dxa"/>
        <w:tblLook w:val="04A0" w:firstRow="1" w:lastRow="0" w:firstColumn="1" w:lastColumn="0" w:noHBand="0" w:noVBand="1"/>
      </w:tblPr>
      <w:tblGrid>
        <w:gridCol w:w="2127"/>
        <w:gridCol w:w="1276"/>
        <w:gridCol w:w="3543"/>
        <w:gridCol w:w="1985"/>
        <w:gridCol w:w="6604"/>
      </w:tblGrid>
      <w:tr w:rsidR="0002614F" w:rsidTr="00BB3982">
        <w:tc>
          <w:tcPr>
            <w:tcW w:w="2127" w:type="dxa"/>
            <w:shd w:val="clear" w:color="auto" w:fill="C5E0B3" w:themeFill="accent6" w:themeFillTint="66"/>
          </w:tcPr>
          <w:p w:rsidR="0002614F" w:rsidRPr="00B3285A" w:rsidRDefault="0002614F" w:rsidP="004D2A11">
            <w:pPr>
              <w:spacing w:line="276" w:lineRule="auto"/>
              <w:rPr>
                <w:rFonts w:ascii="Calibri" w:hAnsi="Calibri"/>
                <w:b/>
                <w:sz w:val="24"/>
                <w:szCs w:val="24"/>
              </w:rPr>
            </w:pPr>
            <w:r w:rsidRPr="00B3285A">
              <w:rPr>
                <w:rFonts w:ascii="Calibri" w:hAnsi="Calibri"/>
                <w:b/>
                <w:sz w:val="24"/>
                <w:szCs w:val="24"/>
              </w:rPr>
              <w:t>Times</w:t>
            </w:r>
          </w:p>
        </w:tc>
        <w:tc>
          <w:tcPr>
            <w:tcW w:w="4819" w:type="dxa"/>
            <w:gridSpan w:val="2"/>
            <w:shd w:val="clear" w:color="auto" w:fill="C5E0B3" w:themeFill="accent6" w:themeFillTint="66"/>
          </w:tcPr>
          <w:p w:rsidR="0002614F" w:rsidRPr="00B3285A" w:rsidRDefault="0002614F" w:rsidP="004D2A11">
            <w:pPr>
              <w:spacing w:line="276" w:lineRule="auto"/>
              <w:rPr>
                <w:rFonts w:ascii="Calibri" w:hAnsi="Calibri"/>
                <w:b/>
                <w:sz w:val="24"/>
                <w:szCs w:val="24"/>
              </w:rPr>
            </w:pPr>
            <w:r w:rsidRPr="00B3285A">
              <w:rPr>
                <w:rFonts w:ascii="Calibri" w:hAnsi="Calibri"/>
                <w:b/>
                <w:sz w:val="24"/>
                <w:szCs w:val="24"/>
              </w:rPr>
              <w:t>Sessions</w:t>
            </w:r>
          </w:p>
        </w:tc>
        <w:tc>
          <w:tcPr>
            <w:tcW w:w="1985" w:type="dxa"/>
            <w:shd w:val="clear" w:color="auto" w:fill="C5E0B3" w:themeFill="accent6" w:themeFillTint="66"/>
          </w:tcPr>
          <w:p w:rsidR="0002614F" w:rsidRPr="00B3285A" w:rsidRDefault="0002614F" w:rsidP="004D2A11">
            <w:pPr>
              <w:spacing w:line="276" w:lineRule="auto"/>
              <w:rPr>
                <w:rFonts w:ascii="Calibri" w:hAnsi="Calibri"/>
                <w:b/>
                <w:sz w:val="24"/>
                <w:szCs w:val="24"/>
              </w:rPr>
            </w:pPr>
            <w:r w:rsidRPr="00B3285A">
              <w:rPr>
                <w:rFonts w:ascii="Calibri" w:hAnsi="Calibri"/>
                <w:b/>
                <w:sz w:val="24"/>
                <w:szCs w:val="24"/>
              </w:rPr>
              <w:t xml:space="preserve">Room </w:t>
            </w:r>
          </w:p>
        </w:tc>
        <w:tc>
          <w:tcPr>
            <w:tcW w:w="6604" w:type="dxa"/>
            <w:shd w:val="clear" w:color="auto" w:fill="C5E0B3" w:themeFill="accent6" w:themeFillTint="66"/>
          </w:tcPr>
          <w:p w:rsidR="0002614F" w:rsidRPr="00B3285A" w:rsidRDefault="0002614F" w:rsidP="0002614F">
            <w:pPr>
              <w:spacing w:line="276" w:lineRule="auto"/>
              <w:rPr>
                <w:rFonts w:ascii="Calibri" w:hAnsi="Calibri"/>
                <w:b/>
                <w:sz w:val="24"/>
                <w:szCs w:val="24"/>
              </w:rPr>
            </w:pPr>
            <w:r w:rsidRPr="00B3285A">
              <w:rPr>
                <w:rFonts w:ascii="Calibri" w:hAnsi="Calibri"/>
                <w:b/>
                <w:sz w:val="24"/>
                <w:szCs w:val="24"/>
              </w:rPr>
              <w:t xml:space="preserve">Speakers </w:t>
            </w:r>
          </w:p>
        </w:tc>
      </w:tr>
      <w:tr w:rsidR="0002614F" w:rsidRPr="00AD1E02" w:rsidTr="00BB3982">
        <w:tc>
          <w:tcPr>
            <w:tcW w:w="2127" w:type="dxa"/>
            <w:shd w:val="clear" w:color="auto" w:fill="D9E2F3" w:themeFill="accent5" w:themeFillTint="33"/>
            <w:vAlign w:val="bottom"/>
          </w:tcPr>
          <w:p w:rsidR="0002614F" w:rsidRPr="00B3285A" w:rsidRDefault="0002614F" w:rsidP="004D2A11">
            <w:pPr>
              <w:spacing w:line="276" w:lineRule="auto"/>
              <w:rPr>
                <w:rFonts w:ascii="Calibri" w:hAnsi="Calibri"/>
                <w:sz w:val="24"/>
                <w:szCs w:val="24"/>
              </w:rPr>
            </w:pPr>
            <w:r>
              <w:rPr>
                <w:rFonts w:ascii="Calibri" w:hAnsi="Calibri"/>
                <w:sz w:val="24"/>
                <w:szCs w:val="24"/>
              </w:rPr>
              <w:t>9.30 to 10</w:t>
            </w:r>
            <w:r w:rsidRPr="00B3285A">
              <w:rPr>
                <w:rFonts w:ascii="Calibri" w:hAnsi="Calibri"/>
                <w:sz w:val="24"/>
                <w:szCs w:val="24"/>
              </w:rPr>
              <w:t>.00</w:t>
            </w:r>
          </w:p>
        </w:tc>
        <w:tc>
          <w:tcPr>
            <w:tcW w:w="4819" w:type="dxa"/>
            <w:gridSpan w:val="2"/>
            <w:shd w:val="clear" w:color="auto" w:fill="D9E2F3" w:themeFill="accent5" w:themeFillTint="33"/>
          </w:tcPr>
          <w:p w:rsidR="0002614F" w:rsidRPr="00B3285A" w:rsidRDefault="0002614F" w:rsidP="004D2A11">
            <w:pPr>
              <w:spacing w:line="276" w:lineRule="auto"/>
              <w:rPr>
                <w:rFonts w:ascii="Calibri" w:hAnsi="Calibri"/>
                <w:sz w:val="24"/>
                <w:szCs w:val="24"/>
              </w:rPr>
            </w:pPr>
            <w:r w:rsidRPr="00B3285A">
              <w:rPr>
                <w:rFonts w:ascii="Calibri" w:hAnsi="Calibri"/>
                <w:sz w:val="24"/>
                <w:szCs w:val="24"/>
              </w:rPr>
              <w:t xml:space="preserve">Registration    Tea/Coffee </w:t>
            </w:r>
          </w:p>
        </w:tc>
        <w:tc>
          <w:tcPr>
            <w:tcW w:w="1985" w:type="dxa"/>
            <w:shd w:val="clear" w:color="auto" w:fill="D9E2F3" w:themeFill="accent5" w:themeFillTint="33"/>
            <w:vAlign w:val="center"/>
          </w:tcPr>
          <w:p w:rsidR="0002614F" w:rsidRPr="00B3285A" w:rsidRDefault="0002614F" w:rsidP="004D2A11">
            <w:pPr>
              <w:spacing w:line="276" w:lineRule="auto"/>
              <w:rPr>
                <w:rFonts w:ascii="Calibri" w:hAnsi="Calibri"/>
                <w:sz w:val="24"/>
                <w:szCs w:val="24"/>
              </w:rPr>
            </w:pPr>
            <w:r w:rsidRPr="00B3285A">
              <w:rPr>
                <w:rFonts w:ascii="Calibri" w:hAnsi="Calibri"/>
                <w:sz w:val="24"/>
                <w:szCs w:val="24"/>
              </w:rPr>
              <w:t>Vet School Atrium</w:t>
            </w:r>
          </w:p>
        </w:tc>
        <w:tc>
          <w:tcPr>
            <w:tcW w:w="6604" w:type="dxa"/>
            <w:shd w:val="clear" w:color="auto" w:fill="D9E2F3" w:themeFill="accent5" w:themeFillTint="33"/>
          </w:tcPr>
          <w:p w:rsidR="0002614F" w:rsidRPr="00B3285A" w:rsidRDefault="0002614F" w:rsidP="004D2A11">
            <w:pPr>
              <w:spacing w:line="276" w:lineRule="auto"/>
              <w:rPr>
                <w:rFonts w:ascii="Calibri" w:hAnsi="Calibri"/>
                <w:sz w:val="24"/>
                <w:szCs w:val="24"/>
              </w:rPr>
            </w:pPr>
          </w:p>
        </w:tc>
      </w:tr>
      <w:tr w:rsidR="0002614F" w:rsidRPr="00AD1E02" w:rsidTr="00BB3982">
        <w:tc>
          <w:tcPr>
            <w:tcW w:w="2127" w:type="dxa"/>
            <w:shd w:val="clear" w:color="auto" w:fill="FFF2CC" w:themeFill="accent4" w:themeFillTint="33"/>
          </w:tcPr>
          <w:p w:rsidR="0002614F" w:rsidRPr="00B3285A" w:rsidRDefault="0002614F" w:rsidP="004D2A11">
            <w:pPr>
              <w:spacing w:line="276" w:lineRule="auto"/>
              <w:rPr>
                <w:rFonts w:ascii="Calibri" w:hAnsi="Calibri"/>
                <w:sz w:val="24"/>
                <w:szCs w:val="24"/>
              </w:rPr>
            </w:pPr>
            <w:r>
              <w:rPr>
                <w:rFonts w:ascii="Calibri" w:hAnsi="Calibri"/>
                <w:sz w:val="24"/>
                <w:szCs w:val="24"/>
              </w:rPr>
              <w:t>10:00 to 11:00</w:t>
            </w:r>
          </w:p>
        </w:tc>
        <w:tc>
          <w:tcPr>
            <w:tcW w:w="4819" w:type="dxa"/>
            <w:gridSpan w:val="2"/>
            <w:shd w:val="clear" w:color="auto" w:fill="FFF2CC" w:themeFill="accent4" w:themeFillTint="33"/>
          </w:tcPr>
          <w:p w:rsidR="0002614F" w:rsidRPr="00B3285A" w:rsidRDefault="0002614F" w:rsidP="004D2A11">
            <w:pPr>
              <w:spacing w:line="276" w:lineRule="auto"/>
              <w:rPr>
                <w:rFonts w:ascii="Calibri" w:hAnsi="Calibri"/>
                <w:sz w:val="24"/>
                <w:szCs w:val="24"/>
              </w:rPr>
            </w:pPr>
            <w:r w:rsidRPr="00B3285A">
              <w:rPr>
                <w:rFonts w:ascii="Calibri" w:hAnsi="Calibri"/>
                <w:sz w:val="24"/>
                <w:szCs w:val="24"/>
              </w:rPr>
              <w:t xml:space="preserve">Keynote Lecture </w:t>
            </w:r>
            <w:r>
              <w:rPr>
                <w:rFonts w:ascii="Calibri" w:hAnsi="Calibri"/>
                <w:sz w:val="24"/>
                <w:szCs w:val="24"/>
              </w:rPr>
              <w:t>2</w:t>
            </w:r>
          </w:p>
        </w:tc>
        <w:tc>
          <w:tcPr>
            <w:tcW w:w="1985" w:type="dxa"/>
            <w:shd w:val="clear" w:color="auto" w:fill="FFF2CC" w:themeFill="accent4" w:themeFillTint="33"/>
          </w:tcPr>
          <w:p w:rsidR="0002614F" w:rsidRPr="00B3285A" w:rsidRDefault="0002614F" w:rsidP="004D2A11">
            <w:pPr>
              <w:spacing w:line="276" w:lineRule="auto"/>
              <w:rPr>
                <w:rFonts w:ascii="Calibri" w:hAnsi="Calibri"/>
                <w:sz w:val="24"/>
                <w:szCs w:val="24"/>
              </w:rPr>
            </w:pPr>
            <w:r w:rsidRPr="00B3285A">
              <w:rPr>
                <w:rFonts w:ascii="Calibri" w:hAnsi="Calibri"/>
                <w:sz w:val="24"/>
                <w:szCs w:val="24"/>
              </w:rPr>
              <w:t>Lecture Theatre 1</w:t>
            </w:r>
          </w:p>
        </w:tc>
        <w:tc>
          <w:tcPr>
            <w:tcW w:w="6604" w:type="dxa"/>
            <w:shd w:val="clear" w:color="auto" w:fill="FFF2CC" w:themeFill="accent4" w:themeFillTint="33"/>
          </w:tcPr>
          <w:p w:rsidR="0002614F" w:rsidRPr="00B3285A" w:rsidRDefault="0002614F" w:rsidP="004D2A11">
            <w:pPr>
              <w:spacing w:line="276" w:lineRule="auto"/>
              <w:rPr>
                <w:rFonts w:ascii="Calibri" w:hAnsi="Calibri"/>
                <w:sz w:val="24"/>
                <w:szCs w:val="24"/>
              </w:rPr>
            </w:pPr>
            <w:r>
              <w:rPr>
                <w:rFonts w:ascii="Calibri" w:hAnsi="Calibri"/>
                <w:sz w:val="24"/>
                <w:szCs w:val="24"/>
              </w:rPr>
              <w:t>Jackie Malton</w:t>
            </w:r>
            <w:r w:rsidRPr="00B3285A">
              <w:rPr>
                <w:rFonts w:ascii="Calibri" w:hAnsi="Calibri"/>
                <w:sz w:val="24"/>
                <w:szCs w:val="24"/>
              </w:rPr>
              <w:t xml:space="preserve"> </w:t>
            </w:r>
            <w:r>
              <w:rPr>
                <w:rFonts w:ascii="Calibri" w:hAnsi="Calibri"/>
                <w:sz w:val="24"/>
                <w:szCs w:val="24"/>
              </w:rPr>
              <w:t>and Deborah Jermyn</w:t>
            </w:r>
          </w:p>
        </w:tc>
      </w:tr>
      <w:tr w:rsidR="0002614F" w:rsidRPr="00AD1E02" w:rsidTr="00BB3982">
        <w:tc>
          <w:tcPr>
            <w:tcW w:w="2127" w:type="dxa"/>
            <w:vMerge w:val="restart"/>
            <w:shd w:val="clear" w:color="auto" w:fill="FBE4D5" w:themeFill="accent2" w:themeFillTint="33"/>
            <w:vAlign w:val="center"/>
          </w:tcPr>
          <w:p w:rsidR="0002614F" w:rsidRDefault="006A723C" w:rsidP="004D2A11">
            <w:pPr>
              <w:spacing w:line="276" w:lineRule="auto"/>
              <w:rPr>
                <w:rFonts w:ascii="Calibri" w:hAnsi="Calibri"/>
                <w:sz w:val="24"/>
                <w:szCs w:val="24"/>
              </w:rPr>
            </w:pPr>
            <w:r w:rsidRPr="000109C0">
              <w:rPr>
                <w:rFonts w:ascii="Calibri" w:hAnsi="Calibri"/>
                <w:b/>
                <w:sz w:val="28"/>
                <w:szCs w:val="24"/>
              </w:rPr>
              <w:t>Session 3</w:t>
            </w:r>
            <w:r>
              <w:rPr>
                <w:rFonts w:ascii="Calibri" w:hAnsi="Calibri"/>
                <w:b/>
                <w:sz w:val="28"/>
                <w:szCs w:val="24"/>
              </w:rPr>
              <w:t xml:space="preserve">     </w:t>
            </w:r>
            <w:r w:rsidR="0002614F">
              <w:rPr>
                <w:rFonts w:ascii="Calibri" w:hAnsi="Calibri"/>
                <w:sz w:val="24"/>
                <w:szCs w:val="24"/>
              </w:rPr>
              <w:t>11</w:t>
            </w:r>
            <w:r w:rsidR="0002614F" w:rsidRPr="00B3285A">
              <w:rPr>
                <w:rFonts w:ascii="Calibri" w:hAnsi="Calibri"/>
                <w:sz w:val="24"/>
                <w:szCs w:val="24"/>
              </w:rPr>
              <w:t xml:space="preserve">:00 to </w:t>
            </w:r>
            <w:r w:rsidR="0002614F">
              <w:rPr>
                <w:rFonts w:ascii="Calibri" w:hAnsi="Calibri"/>
                <w:sz w:val="24"/>
                <w:szCs w:val="24"/>
              </w:rPr>
              <w:t>12:30</w:t>
            </w:r>
          </w:p>
          <w:p w:rsidR="000109C0" w:rsidRPr="000109C0" w:rsidRDefault="000109C0" w:rsidP="004D2A11">
            <w:pPr>
              <w:spacing w:line="276" w:lineRule="auto"/>
              <w:rPr>
                <w:rFonts w:ascii="Calibri" w:hAnsi="Calibri"/>
                <w:b/>
                <w:sz w:val="24"/>
                <w:szCs w:val="24"/>
              </w:rPr>
            </w:pPr>
          </w:p>
        </w:tc>
        <w:tc>
          <w:tcPr>
            <w:tcW w:w="4819" w:type="dxa"/>
            <w:gridSpan w:val="2"/>
            <w:shd w:val="clear" w:color="auto" w:fill="FBE4D5" w:themeFill="accent2" w:themeFillTint="33"/>
          </w:tcPr>
          <w:p w:rsidR="0002614F" w:rsidRPr="00B3285A" w:rsidRDefault="0002614F" w:rsidP="00B3285A">
            <w:pPr>
              <w:spacing w:line="276" w:lineRule="auto"/>
              <w:rPr>
                <w:rFonts w:ascii="Calibri" w:hAnsi="Calibri"/>
                <w:sz w:val="24"/>
                <w:szCs w:val="24"/>
              </w:rPr>
            </w:pPr>
            <w:r>
              <w:rPr>
                <w:rFonts w:ascii="Calibri" w:hAnsi="Calibri"/>
                <w:sz w:val="24"/>
                <w:szCs w:val="24"/>
              </w:rPr>
              <w:t>Student-Led Conference Meeting</w:t>
            </w:r>
          </w:p>
        </w:tc>
        <w:tc>
          <w:tcPr>
            <w:tcW w:w="1985" w:type="dxa"/>
            <w:shd w:val="clear" w:color="auto" w:fill="FBE4D5" w:themeFill="accent2" w:themeFillTint="33"/>
          </w:tcPr>
          <w:p w:rsidR="0002614F" w:rsidRPr="00B3285A" w:rsidRDefault="0002614F" w:rsidP="004D2A11">
            <w:pPr>
              <w:spacing w:line="276" w:lineRule="auto"/>
              <w:rPr>
                <w:rFonts w:ascii="Calibri" w:hAnsi="Calibri"/>
                <w:sz w:val="24"/>
                <w:szCs w:val="24"/>
              </w:rPr>
            </w:pPr>
            <w:r>
              <w:rPr>
                <w:rFonts w:ascii="Calibri" w:hAnsi="Calibri"/>
                <w:sz w:val="24"/>
                <w:szCs w:val="24"/>
              </w:rPr>
              <w:t>Lecture Theatre 1</w:t>
            </w:r>
          </w:p>
        </w:tc>
        <w:tc>
          <w:tcPr>
            <w:tcW w:w="6604" w:type="dxa"/>
            <w:shd w:val="clear" w:color="auto" w:fill="FBE4D5" w:themeFill="accent2" w:themeFillTint="33"/>
          </w:tcPr>
          <w:p w:rsidR="0002614F" w:rsidRPr="00B3285A" w:rsidRDefault="0002614F" w:rsidP="004D2A11">
            <w:pPr>
              <w:spacing w:line="276" w:lineRule="auto"/>
              <w:rPr>
                <w:rFonts w:ascii="Calibri" w:hAnsi="Calibri"/>
                <w:sz w:val="24"/>
                <w:szCs w:val="24"/>
              </w:rPr>
            </w:pPr>
            <w:r>
              <w:rPr>
                <w:rFonts w:ascii="Calibri" w:hAnsi="Calibri"/>
                <w:sz w:val="24"/>
                <w:szCs w:val="24"/>
              </w:rPr>
              <w:t>Solene Heinzl and Gillian McIver</w:t>
            </w:r>
          </w:p>
        </w:tc>
      </w:tr>
      <w:tr w:rsidR="0002614F" w:rsidRPr="00AD1E02" w:rsidTr="00BB3982">
        <w:tc>
          <w:tcPr>
            <w:tcW w:w="2127" w:type="dxa"/>
            <w:vMerge/>
            <w:shd w:val="clear" w:color="auto" w:fill="FBE4D5" w:themeFill="accent2" w:themeFillTint="33"/>
            <w:vAlign w:val="center"/>
          </w:tcPr>
          <w:p w:rsidR="0002614F" w:rsidRPr="00B3285A" w:rsidRDefault="0002614F" w:rsidP="004D2A11">
            <w:pPr>
              <w:spacing w:line="276" w:lineRule="auto"/>
              <w:rPr>
                <w:rFonts w:ascii="Calibri" w:hAnsi="Calibri"/>
                <w:sz w:val="24"/>
                <w:szCs w:val="24"/>
              </w:rPr>
            </w:pPr>
          </w:p>
        </w:tc>
        <w:tc>
          <w:tcPr>
            <w:tcW w:w="4819" w:type="dxa"/>
            <w:gridSpan w:val="2"/>
            <w:shd w:val="clear" w:color="auto" w:fill="FBE4D5" w:themeFill="accent2" w:themeFillTint="33"/>
          </w:tcPr>
          <w:p w:rsidR="0002614F" w:rsidRPr="00104834" w:rsidRDefault="0002614F" w:rsidP="004D2A11">
            <w:pPr>
              <w:spacing w:line="276" w:lineRule="auto"/>
              <w:rPr>
                <w:rFonts w:ascii="Calibri" w:hAnsi="Calibri"/>
                <w:sz w:val="24"/>
                <w:szCs w:val="24"/>
              </w:rPr>
            </w:pPr>
            <w:r w:rsidRPr="00104834">
              <w:rPr>
                <w:rFonts w:ascii="Calibri" w:hAnsi="Calibri"/>
                <w:sz w:val="24"/>
                <w:szCs w:val="24"/>
              </w:rPr>
              <w:t>“How do you get the job you want?”</w:t>
            </w:r>
          </w:p>
        </w:tc>
        <w:tc>
          <w:tcPr>
            <w:tcW w:w="1985" w:type="dxa"/>
            <w:shd w:val="clear" w:color="auto" w:fill="FBE4D5" w:themeFill="accent2" w:themeFillTint="33"/>
          </w:tcPr>
          <w:p w:rsidR="0002614F" w:rsidRPr="00B3285A" w:rsidRDefault="0002614F" w:rsidP="00B3285A">
            <w:pPr>
              <w:spacing w:line="276" w:lineRule="auto"/>
              <w:rPr>
                <w:rFonts w:ascii="Calibri" w:hAnsi="Calibri"/>
                <w:sz w:val="24"/>
                <w:szCs w:val="24"/>
              </w:rPr>
            </w:pPr>
            <w:r>
              <w:rPr>
                <w:rFonts w:ascii="Calibri" w:hAnsi="Calibri"/>
                <w:sz w:val="24"/>
                <w:szCs w:val="24"/>
              </w:rPr>
              <w:t>Lecture Theatre 2</w:t>
            </w:r>
          </w:p>
        </w:tc>
        <w:tc>
          <w:tcPr>
            <w:tcW w:w="6604" w:type="dxa"/>
            <w:shd w:val="clear" w:color="auto" w:fill="FBE4D5" w:themeFill="accent2" w:themeFillTint="33"/>
          </w:tcPr>
          <w:p w:rsidR="0002614F" w:rsidRPr="00B3285A" w:rsidRDefault="0002614F" w:rsidP="004D2A11">
            <w:pPr>
              <w:spacing w:line="276" w:lineRule="auto"/>
              <w:rPr>
                <w:rFonts w:ascii="Calibri" w:hAnsi="Calibri"/>
                <w:sz w:val="24"/>
                <w:szCs w:val="24"/>
              </w:rPr>
            </w:pPr>
            <w:r>
              <w:rPr>
                <w:rFonts w:ascii="Calibri" w:hAnsi="Calibri"/>
                <w:sz w:val="24"/>
                <w:szCs w:val="24"/>
              </w:rPr>
              <w:t>Hayley Cordingley</w:t>
            </w:r>
          </w:p>
        </w:tc>
      </w:tr>
      <w:tr w:rsidR="0002614F" w:rsidRPr="00AD1E02" w:rsidTr="00BB3982">
        <w:tc>
          <w:tcPr>
            <w:tcW w:w="2127" w:type="dxa"/>
            <w:vMerge/>
            <w:shd w:val="clear" w:color="auto" w:fill="FBE4D5" w:themeFill="accent2" w:themeFillTint="33"/>
            <w:vAlign w:val="center"/>
          </w:tcPr>
          <w:p w:rsidR="0002614F" w:rsidRPr="00B3285A" w:rsidRDefault="0002614F" w:rsidP="004D2A11">
            <w:pPr>
              <w:spacing w:line="276" w:lineRule="auto"/>
              <w:rPr>
                <w:rFonts w:ascii="Calibri" w:hAnsi="Calibri"/>
                <w:sz w:val="24"/>
                <w:szCs w:val="24"/>
              </w:rPr>
            </w:pPr>
          </w:p>
        </w:tc>
        <w:tc>
          <w:tcPr>
            <w:tcW w:w="4819" w:type="dxa"/>
            <w:gridSpan w:val="2"/>
            <w:shd w:val="clear" w:color="auto" w:fill="FBE4D5" w:themeFill="accent2" w:themeFillTint="33"/>
          </w:tcPr>
          <w:p w:rsidR="0002614F" w:rsidRPr="00B3285A" w:rsidRDefault="0002614F" w:rsidP="004D2A11">
            <w:pPr>
              <w:spacing w:line="276" w:lineRule="auto"/>
              <w:rPr>
                <w:rFonts w:ascii="Calibri" w:hAnsi="Calibri"/>
                <w:sz w:val="24"/>
                <w:szCs w:val="24"/>
              </w:rPr>
            </w:pPr>
            <w:r>
              <w:rPr>
                <w:rFonts w:ascii="Calibri" w:hAnsi="Calibri"/>
                <w:sz w:val="24"/>
                <w:szCs w:val="24"/>
              </w:rPr>
              <w:t xml:space="preserve">Student Online Journal Meeting </w:t>
            </w:r>
            <w:r w:rsidRPr="00B3285A">
              <w:rPr>
                <w:rFonts w:ascii="Calibri" w:hAnsi="Calibri"/>
                <w:sz w:val="24"/>
                <w:szCs w:val="24"/>
              </w:rPr>
              <w:t xml:space="preserve"> </w:t>
            </w:r>
          </w:p>
        </w:tc>
        <w:tc>
          <w:tcPr>
            <w:tcW w:w="1985" w:type="dxa"/>
            <w:shd w:val="clear" w:color="auto" w:fill="FBE4D5" w:themeFill="accent2" w:themeFillTint="33"/>
          </w:tcPr>
          <w:p w:rsidR="0002614F" w:rsidRPr="00B3285A" w:rsidRDefault="0002614F" w:rsidP="004D2A11">
            <w:pPr>
              <w:spacing w:line="276" w:lineRule="auto"/>
              <w:rPr>
                <w:rFonts w:ascii="Calibri" w:hAnsi="Calibri"/>
                <w:sz w:val="24"/>
                <w:szCs w:val="24"/>
              </w:rPr>
            </w:pPr>
            <w:r w:rsidRPr="00B3285A">
              <w:rPr>
                <w:rFonts w:ascii="Calibri" w:hAnsi="Calibri"/>
                <w:sz w:val="24"/>
                <w:szCs w:val="24"/>
              </w:rPr>
              <w:t xml:space="preserve">Seminar </w:t>
            </w:r>
            <w:r>
              <w:rPr>
                <w:rFonts w:ascii="Calibri" w:hAnsi="Calibri"/>
                <w:sz w:val="24"/>
                <w:szCs w:val="24"/>
              </w:rPr>
              <w:t>Room</w:t>
            </w:r>
          </w:p>
        </w:tc>
        <w:tc>
          <w:tcPr>
            <w:tcW w:w="6604" w:type="dxa"/>
            <w:shd w:val="clear" w:color="auto" w:fill="FBE4D5" w:themeFill="accent2" w:themeFillTint="33"/>
          </w:tcPr>
          <w:p w:rsidR="0002614F" w:rsidRPr="00B3285A" w:rsidRDefault="0002614F" w:rsidP="004D2A11">
            <w:pPr>
              <w:spacing w:line="276" w:lineRule="auto"/>
              <w:rPr>
                <w:rFonts w:ascii="Calibri" w:hAnsi="Calibri"/>
                <w:sz w:val="24"/>
                <w:szCs w:val="24"/>
              </w:rPr>
            </w:pPr>
            <w:r>
              <w:rPr>
                <w:rFonts w:ascii="Calibri" w:hAnsi="Calibri"/>
                <w:sz w:val="24"/>
                <w:szCs w:val="24"/>
              </w:rPr>
              <w:t>Rachel Lee Marsh</w:t>
            </w:r>
          </w:p>
        </w:tc>
      </w:tr>
      <w:tr w:rsidR="0002614F" w:rsidRPr="00AD1E02" w:rsidTr="00BB3982">
        <w:tc>
          <w:tcPr>
            <w:tcW w:w="2127" w:type="dxa"/>
            <w:vMerge/>
            <w:shd w:val="clear" w:color="auto" w:fill="FBE4D5" w:themeFill="accent2" w:themeFillTint="33"/>
          </w:tcPr>
          <w:p w:rsidR="0002614F" w:rsidRPr="00B3285A" w:rsidRDefault="0002614F" w:rsidP="004D2A11">
            <w:pPr>
              <w:spacing w:line="276" w:lineRule="auto"/>
              <w:rPr>
                <w:rFonts w:ascii="Calibri" w:hAnsi="Calibri"/>
                <w:sz w:val="24"/>
                <w:szCs w:val="24"/>
              </w:rPr>
            </w:pPr>
          </w:p>
        </w:tc>
        <w:tc>
          <w:tcPr>
            <w:tcW w:w="4819" w:type="dxa"/>
            <w:gridSpan w:val="2"/>
            <w:shd w:val="clear" w:color="auto" w:fill="FBE4D5" w:themeFill="accent2" w:themeFillTint="33"/>
          </w:tcPr>
          <w:p w:rsidR="0002614F" w:rsidRPr="00B3285A" w:rsidRDefault="00485897" w:rsidP="004D2A11">
            <w:pPr>
              <w:spacing w:line="276" w:lineRule="auto"/>
              <w:rPr>
                <w:rFonts w:ascii="Calibri" w:hAnsi="Calibri"/>
                <w:sz w:val="24"/>
                <w:szCs w:val="24"/>
              </w:rPr>
            </w:pPr>
            <w:r>
              <w:rPr>
                <w:rFonts w:ascii="Calibri" w:hAnsi="Calibri"/>
                <w:sz w:val="24"/>
                <w:szCs w:val="24"/>
              </w:rPr>
              <w:t>Partner 1:1 The Culture Capital Exchange</w:t>
            </w:r>
          </w:p>
        </w:tc>
        <w:tc>
          <w:tcPr>
            <w:tcW w:w="1985" w:type="dxa"/>
            <w:shd w:val="clear" w:color="auto" w:fill="FBE4D5" w:themeFill="accent2" w:themeFillTint="33"/>
          </w:tcPr>
          <w:p w:rsidR="0002614F" w:rsidRPr="00B3285A" w:rsidRDefault="0002614F" w:rsidP="004D2A11">
            <w:pPr>
              <w:spacing w:line="276" w:lineRule="auto"/>
              <w:rPr>
                <w:rFonts w:ascii="Calibri" w:hAnsi="Calibri"/>
                <w:sz w:val="24"/>
                <w:szCs w:val="24"/>
              </w:rPr>
            </w:pPr>
            <w:r w:rsidRPr="00B3285A">
              <w:rPr>
                <w:rFonts w:ascii="Calibri" w:hAnsi="Calibri"/>
                <w:sz w:val="24"/>
                <w:szCs w:val="24"/>
              </w:rPr>
              <w:t xml:space="preserve">Seminar </w:t>
            </w:r>
            <w:r>
              <w:rPr>
                <w:rFonts w:ascii="Calibri" w:hAnsi="Calibri"/>
                <w:sz w:val="24"/>
                <w:szCs w:val="24"/>
              </w:rPr>
              <w:t xml:space="preserve">Room </w:t>
            </w:r>
          </w:p>
        </w:tc>
        <w:tc>
          <w:tcPr>
            <w:tcW w:w="6604" w:type="dxa"/>
            <w:shd w:val="clear" w:color="auto" w:fill="FBE4D5" w:themeFill="accent2" w:themeFillTint="33"/>
          </w:tcPr>
          <w:p w:rsidR="0002614F" w:rsidRPr="00B3285A" w:rsidRDefault="0002614F" w:rsidP="004D2A11">
            <w:pPr>
              <w:spacing w:line="276" w:lineRule="auto"/>
              <w:rPr>
                <w:rFonts w:ascii="Calibri" w:hAnsi="Calibri"/>
                <w:sz w:val="24"/>
                <w:szCs w:val="24"/>
              </w:rPr>
            </w:pPr>
            <w:r>
              <w:rPr>
                <w:rFonts w:ascii="Calibri" w:hAnsi="Calibri"/>
                <w:sz w:val="24"/>
                <w:szCs w:val="24"/>
              </w:rPr>
              <w:t>Enrico Bertelli (TCCE)</w:t>
            </w:r>
          </w:p>
        </w:tc>
      </w:tr>
      <w:tr w:rsidR="0002614F" w:rsidRPr="00AD1E02" w:rsidTr="00BB3982">
        <w:tc>
          <w:tcPr>
            <w:tcW w:w="2127" w:type="dxa"/>
            <w:vMerge/>
            <w:shd w:val="clear" w:color="auto" w:fill="FBE4D5" w:themeFill="accent2" w:themeFillTint="33"/>
          </w:tcPr>
          <w:p w:rsidR="0002614F" w:rsidRPr="00B3285A" w:rsidRDefault="0002614F" w:rsidP="004D2A11">
            <w:pPr>
              <w:spacing w:line="276" w:lineRule="auto"/>
              <w:rPr>
                <w:rFonts w:ascii="Calibri" w:hAnsi="Calibri"/>
                <w:sz w:val="24"/>
                <w:szCs w:val="24"/>
              </w:rPr>
            </w:pPr>
          </w:p>
        </w:tc>
        <w:tc>
          <w:tcPr>
            <w:tcW w:w="4819" w:type="dxa"/>
            <w:gridSpan w:val="2"/>
            <w:shd w:val="clear" w:color="auto" w:fill="FBE4D5" w:themeFill="accent2" w:themeFillTint="33"/>
          </w:tcPr>
          <w:p w:rsidR="0002614F" w:rsidRPr="00A4559E" w:rsidRDefault="0002614F" w:rsidP="004D2A11">
            <w:pPr>
              <w:spacing w:line="276" w:lineRule="auto"/>
              <w:rPr>
                <w:rFonts w:ascii="Calibri" w:hAnsi="Calibri"/>
                <w:sz w:val="24"/>
                <w:szCs w:val="24"/>
              </w:rPr>
            </w:pPr>
            <w:r w:rsidRPr="00A4559E">
              <w:rPr>
                <w:rFonts w:ascii="Calibri" w:hAnsi="Calibri"/>
                <w:sz w:val="24"/>
                <w:szCs w:val="24"/>
              </w:rPr>
              <w:t xml:space="preserve">Open Access, Open Research, Open Society </w:t>
            </w:r>
          </w:p>
        </w:tc>
        <w:tc>
          <w:tcPr>
            <w:tcW w:w="1985" w:type="dxa"/>
            <w:shd w:val="clear" w:color="auto" w:fill="FBE4D5" w:themeFill="accent2" w:themeFillTint="33"/>
          </w:tcPr>
          <w:p w:rsidR="0002614F" w:rsidRPr="00A4559E" w:rsidRDefault="0002614F" w:rsidP="004D2A11">
            <w:pPr>
              <w:spacing w:line="276" w:lineRule="auto"/>
              <w:rPr>
                <w:rFonts w:ascii="Calibri" w:hAnsi="Calibri"/>
                <w:sz w:val="24"/>
                <w:szCs w:val="24"/>
              </w:rPr>
            </w:pPr>
            <w:r>
              <w:rPr>
                <w:rFonts w:ascii="Calibri" w:hAnsi="Calibri"/>
                <w:sz w:val="24"/>
                <w:szCs w:val="24"/>
              </w:rPr>
              <w:t xml:space="preserve">Seminar Room </w:t>
            </w:r>
          </w:p>
        </w:tc>
        <w:tc>
          <w:tcPr>
            <w:tcW w:w="6604" w:type="dxa"/>
            <w:shd w:val="clear" w:color="auto" w:fill="FBE4D5" w:themeFill="accent2" w:themeFillTint="33"/>
          </w:tcPr>
          <w:p w:rsidR="0002614F" w:rsidRPr="00B3285A" w:rsidRDefault="0002614F" w:rsidP="004D2A11">
            <w:pPr>
              <w:spacing w:line="276" w:lineRule="auto"/>
              <w:rPr>
                <w:rFonts w:ascii="Calibri" w:hAnsi="Calibri"/>
                <w:sz w:val="24"/>
                <w:szCs w:val="24"/>
              </w:rPr>
            </w:pPr>
            <w:r w:rsidRPr="00A4559E">
              <w:rPr>
                <w:rFonts w:ascii="Calibri" w:hAnsi="Calibri"/>
                <w:sz w:val="24"/>
                <w:szCs w:val="24"/>
              </w:rPr>
              <w:t>Christian Gilliam</w:t>
            </w:r>
          </w:p>
        </w:tc>
      </w:tr>
      <w:tr w:rsidR="0002614F" w:rsidRPr="00AD1E02" w:rsidTr="00BB3982">
        <w:tc>
          <w:tcPr>
            <w:tcW w:w="2127" w:type="dxa"/>
            <w:vMerge/>
            <w:shd w:val="clear" w:color="auto" w:fill="FBE4D5" w:themeFill="accent2" w:themeFillTint="33"/>
          </w:tcPr>
          <w:p w:rsidR="0002614F" w:rsidRPr="00B3285A" w:rsidRDefault="0002614F" w:rsidP="004D2A11">
            <w:pPr>
              <w:spacing w:line="276" w:lineRule="auto"/>
              <w:rPr>
                <w:rFonts w:ascii="Calibri" w:hAnsi="Calibri"/>
                <w:sz w:val="24"/>
                <w:szCs w:val="24"/>
              </w:rPr>
            </w:pPr>
          </w:p>
        </w:tc>
        <w:tc>
          <w:tcPr>
            <w:tcW w:w="4819" w:type="dxa"/>
            <w:gridSpan w:val="2"/>
            <w:shd w:val="clear" w:color="auto" w:fill="FBE4D5" w:themeFill="accent2" w:themeFillTint="33"/>
          </w:tcPr>
          <w:p w:rsidR="0002614F" w:rsidRPr="00B3285A" w:rsidRDefault="0002614F" w:rsidP="004D2A11">
            <w:pPr>
              <w:spacing w:line="276" w:lineRule="auto"/>
              <w:rPr>
                <w:rFonts w:ascii="Calibri" w:hAnsi="Calibri"/>
                <w:sz w:val="24"/>
                <w:szCs w:val="24"/>
              </w:rPr>
            </w:pPr>
            <w:r>
              <w:rPr>
                <w:rFonts w:ascii="Calibri" w:hAnsi="Calibri"/>
                <w:sz w:val="24"/>
                <w:szCs w:val="24"/>
              </w:rPr>
              <w:t>Angel Productions Film – what to do after PhD</w:t>
            </w:r>
            <w:r w:rsidRPr="00B3285A">
              <w:rPr>
                <w:rFonts w:ascii="Calibri" w:hAnsi="Calibri"/>
                <w:sz w:val="24"/>
                <w:szCs w:val="24"/>
              </w:rPr>
              <w:t xml:space="preserve"> </w:t>
            </w:r>
          </w:p>
        </w:tc>
        <w:tc>
          <w:tcPr>
            <w:tcW w:w="1985" w:type="dxa"/>
            <w:shd w:val="clear" w:color="auto" w:fill="FBE4D5" w:themeFill="accent2" w:themeFillTint="33"/>
          </w:tcPr>
          <w:p w:rsidR="0002614F" w:rsidRPr="00B3285A" w:rsidRDefault="0002614F" w:rsidP="004D2A11">
            <w:pPr>
              <w:spacing w:line="276" w:lineRule="auto"/>
              <w:rPr>
                <w:rFonts w:ascii="Calibri" w:hAnsi="Calibri"/>
                <w:sz w:val="24"/>
                <w:szCs w:val="24"/>
              </w:rPr>
            </w:pPr>
            <w:r w:rsidRPr="00B3285A">
              <w:rPr>
                <w:rFonts w:ascii="Calibri" w:hAnsi="Calibri"/>
                <w:sz w:val="24"/>
                <w:szCs w:val="24"/>
              </w:rPr>
              <w:t xml:space="preserve">Seminar </w:t>
            </w:r>
            <w:r>
              <w:rPr>
                <w:rFonts w:ascii="Calibri" w:hAnsi="Calibri"/>
                <w:sz w:val="24"/>
                <w:szCs w:val="24"/>
              </w:rPr>
              <w:t xml:space="preserve">Room </w:t>
            </w:r>
          </w:p>
        </w:tc>
        <w:tc>
          <w:tcPr>
            <w:tcW w:w="6604" w:type="dxa"/>
            <w:shd w:val="clear" w:color="auto" w:fill="FBE4D5" w:themeFill="accent2" w:themeFillTint="33"/>
          </w:tcPr>
          <w:p w:rsidR="0002614F" w:rsidRPr="00B3285A" w:rsidRDefault="0002614F" w:rsidP="004D2A11">
            <w:pPr>
              <w:spacing w:line="276" w:lineRule="auto"/>
              <w:rPr>
                <w:rFonts w:ascii="Calibri" w:hAnsi="Calibri"/>
                <w:sz w:val="24"/>
                <w:szCs w:val="24"/>
              </w:rPr>
            </w:pPr>
          </w:p>
        </w:tc>
      </w:tr>
      <w:tr w:rsidR="0002614F" w:rsidRPr="00AD1E02" w:rsidTr="00BB3982">
        <w:tc>
          <w:tcPr>
            <w:tcW w:w="2127" w:type="dxa"/>
            <w:vMerge/>
            <w:shd w:val="clear" w:color="auto" w:fill="FBE4D5" w:themeFill="accent2" w:themeFillTint="33"/>
          </w:tcPr>
          <w:p w:rsidR="0002614F" w:rsidRPr="00B3285A" w:rsidRDefault="0002614F" w:rsidP="004D2A11">
            <w:pPr>
              <w:spacing w:line="276" w:lineRule="auto"/>
              <w:rPr>
                <w:rFonts w:ascii="Calibri" w:hAnsi="Calibri"/>
                <w:sz w:val="24"/>
                <w:szCs w:val="24"/>
              </w:rPr>
            </w:pPr>
          </w:p>
        </w:tc>
        <w:tc>
          <w:tcPr>
            <w:tcW w:w="4819" w:type="dxa"/>
            <w:gridSpan w:val="2"/>
            <w:shd w:val="clear" w:color="auto" w:fill="FBE4D5" w:themeFill="accent2" w:themeFillTint="33"/>
          </w:tcPr>
          <w:p w:rsidR="0002614F" w:rsidRPr="00A4559E" w:rsidRDefault="0002614F" w:rsidP="004D2A11">
            <w:pPr>
              <w:spacing w:line="276" w:lineRule="auto"/>
              <w:rPr>
                <w:rFonts w:ascii="Calibri" w:hAnsi="Calibri"/>
                <w:sz w:val="24"/>
                <w:szCs w:val="24"/>
              </w:rPr>
            </w:pPr>
            <w:r w:rsidRPr="00A4559E">
              <w:rPr>
                <w:rFonts w:ascii="Calibri" w:hAnsi="Calibri"/>
                <w:sz w:val="24"/>
                <w:szCs w:val="24"/>
              </w:rPr>
              <w:t xml:space="preserve">Mindfulness </w:t>
            </w:r>
          </w:p>
        </w:tc>
        <w:tc>
          <w:tcPr>
            <w:tcW w:w="1985" w:type="dxa"/>
            <w:shd w:val="clear" w:color="auto" w:fill="FBE4D5" w:themeFill="accent2" w:themeFillTint="33"/>
          </w:tcPr>
          <w:p w:rsidR="0002614F" w:rsidRPr="00A4559E" w:rsidRDefault="0002614F" w:rsidP="004D2A11">
            <w:pPr>
              <w:spacing w:line="276" w:lineRule="auto"/>
              <w:rPr>
                <w:rFonts w:ascii="Calibri" w:hAnsi="Calibri"/>
                <w:sz w:val="24"/>
                <w:szCs w:val="24"/>
              </w:rPr>
            </w:pPr>
            <w:r>
              <w:rPr>
                <w:rFonts w:ascii="Calibri" w:hAnsi="Calibri"/>
                <w:sz w:val="24"/>
                <w:szCs w:val="24"/>
              </w:rPr>
              <w:t xml:space="preserve">Seminar Room </w:t>
            </w:r>
          </w:p>
        </w:tc>
        <w:tc>
          <w:tcPr>
            <w:tcW w:w="6604" w:type="dxa"/>
            <w:shd w:val="clear" w:color="auto" w:fill="FBE4D5" w:themeFill="accent2" w:themeFillTint="33"/>
          </w:tcPr>
          <w:p w:rsidR="0002614F" w:rsidRPr="00B3285A" w:rsidRDefault="0002614F" w:rsidP="004D2A11">
            <w:pPr>
              <w:spacing w:line="276" w:lineRule="auto"/>
              <w:rPr>
                <w:rFonts w:ascii="Calibri" w:hAnsi="Calibri"/>
                <w:sz w:val="24"/>
                <w:szCs w:val="24"/>
              </w:rPr>
            </w:pPr>
            <w:r w:rsidRPr="00A4559E">
              <w:rPr>
                <w:rFonts w:ascii="Calibri" w:hAnsi="Calibri"/>
                <w:sz w:val="24"/>
                <w:szCs w:val="24"/>
              </w:rPr>
              <w:t xml:space="preserve">Heather Nunn </w:t>
            </w:r>
          </w:p>
        </w:tc>
      </w:tr>
      <w:tr w:rsidR="0002614F" w:rsidRPr="00AD1E02" w:rsidTr="00BB3982">
        <w:tc>
          <w:tcPr>
            <w:tcW w:w="2127" w:type="dxa"/>
            <w:vMerge/>
            <w:shd w:val="clear" w:color="auto" w:fill="D9E2F3" w:themeFill="accent5" w:themeFillTint="33"/>
            <w:vAlign w:val="center"/>
          </w:tcPr>
          <w:p w:rsidR="0002614F" w:rsidRDefault="0002614F" w:rsidP="00C90C74">
            <w:pPr>
              <w:spacing w:line="276" w:lineRule="auto"/>
              <w:rPr>
                <w:rFonts w:ascii="Calibri" w:hAnsi="Calibri"/>
                <w:sz w:val="24"/>
                <w:szCs w:val="24"/>
              </w:rPr>
            </w:pPr>
          </w:p>
        </w:tc>
        <w:tc>
          <w:tcPr>
            <w:tcW w:w="4819" w:type="dxa"/>
            <w:gridSpan w:val="2"/>
            <w:shd w:val="clear" w:color="auto" w:fill="FBE4D5" w:themeFill="accent2" w:themeFillTint="33"/>
            <w:vAlign w:val="center"/>
          </w:tcPr>
          <w:p w:rsidR="0002614F" w:rsidRPr="003417AF" w:rsidRDefault="0002614F" w:rsidP="00C90C74">
            <w:pPr>
              <w:spacing w:line="276" w:lineRule="auto"/>
              <w:rPr>
                <w:rFonts w:ascii="Calibri" w:hAnsi="Calibri"/>
                <w:sz w:val="24"/>
                <w:szCs w:val="24"/>
              </w:rPr>
            </w:pPr>
            <w:r w:rsidRPr="003417AF">
              <w:rPr>
                <w:rFonts w:ascii="Calibri" w:eastAsia="Times New Roman" w:hAnsi="Calibri" w:cs="Arial"/>
                <w:sz w:val="24"/>
                <w:szCs w:val="27"/>
                <w:lang w:eastAsia="en-GB"/>
              </w:rPr>
              <w:t>Calming Companion Robotics Workshop</w:t>
            </w:r>
          </w:p>
        </w:tc>
        <w:tc>
          <w:tcPr>
            <w:tcW w:w="1985" w:type="dxa"/>
            <w:shd w:val="clear" w:color="auto" w:fill="FBE4D5" w:themeFill="accent2" w:themeFillTint="33"/>
            <w:vAlign w:val="center"/>
          </w:tcPr>
          <w:p w:rsidR="0002614F" w:rsidRPr="00B3285A" w:rsidRDefault="0002614F" w:rsidP="004D2A11">
            <w:pPr>
              <w:spacing w:line="276" w:lineRule="auto"/>
              <w:rPr>
                <w:rFonts w:ascii="Calibri" w:hAnsi="Calibri"/>
                <w:sz w:val="24"/>
                <w:szCs w:val="24"/>
              </w:rPr>
            </w:pPr>
            <w:r w:rsidRPr="009309ED">
              <w:rPr>
                <w:rFonts w:ascii="Calibri" w:hAnsi="Calibri"/>
                <w:sz w:val="24"/>
                <w:szCs w:val="24"/>
              </w:rPr>
              <w:t>Atrium</w:t>
            </w:r>
            <w:r>
              <w:rPr>
                <w:rFonts w:ascii="Calibri" w:hAnsi="Calibri"/>
                <w:sz w:val="24"/>
                <w:szCs w:val="24"/>
              </w:rPr>
              <w:t>, Seminar</w:t>
            </w:r>
          </w:p>
        </w:tc>
        <w:tc>
          <w:tcPr>
            <w:tcW w:w="6604" w:type="dxa"/>
            <w:shd w:val="clear" w:color="auto" w:fill="FBE4D5" w:themeFill="accent2" w:themeFillTint="33"/>
            <w:vAlign w:val="center"/>
          </w:tcPr>
          <w:p w:rsidR="0002614F" w:rsidRPr="00B3285A" w:rsidRDefault="0002614F" w:rsidP="00C90C74">
            <w:pPr>
              <w:spacing w:line="276" w:lineRule="auto"/>
              <w:rPr>
                <w:rFonts w:ascii="Calibri" w:hAnsi="Calibri"/>
                <w:sz w:val="24"/>
                <w:szCs w:val="24"/>
              </w:rPr>
            </w:pPr>
            <w:r>
              <w:rPr>
                <w:rFonts w:ascii="Calibri" w:hAnsi="Calibri"/>
                <w:sz w:val="24"/>
                <w:szCs w:val="24"/>
              </w:rPr>
              <w:t>Amie Rai</w:t>
            </w:r>
          </w:p>
        </w:tc>
      </w:tr>
      <w:tr w:rsidR="0002614F" w:rsidRPr="00AD1E02" w:rsidTr="00BB3982">
        <w:tc>
          <w:tcPr>
            <w:tcW w:w="2127" w:type="dxa"/>
            <w:shd w:val="clear" w:color="auto" w:fill="D9E2F3" w:themeFill="accent5" w:themeFillTint="33"/>
            <w:vAlign w:val="center"/>
          </w:tcPr>
          <w:p w:rsidR="0002614F" w:rsidRPr="00B3285A" w:rsidRDefault="0002614F" w:rsidP="00C90C74">
            <w:pPr>
              <w:spacing w:line="276" w:lineRule="auto"/>
              <w:rPr>
                <w:rFonts w:ascii="Calibri" w:hAnsi="Calibri"/>
                <w:sz w:val="24"/>
                <w:szCs w:val="24"/>
              </w:rPr>
            </w:pPr>
            <w:r>
              <w:rPr>
                <w:rFonts w:ascii="Calibri" w:hAnsi="Calibri"/>
                <w:sz w:val="24"/>
                <w:szCs w:val="24"/>
              </w:rPr>
              <w:t>12:30 to 13:30</w:t>
            </w:r>
          </w:p>
        </w:tc>
        <w:tc>
          <w:tcPr>
            <w:tcW w:w="4819" w:type="dxa"/>
            <w:gridSpan w:val="2"/>
            <w:shd w:val="clear" w:color="auto" w:fill="D9E2F3" w:themeFill="accent5" w:themeFillTint="33"/>
            <w:vAlign w:val="center"/>
          </w:tcPr>
          <w:p w:rsidR="0002614F" w:rsidRPr="00B3285A" w:rsidRDefault="0002614F" w:rsidP="00C90C74">
            <w:pPr>
              <w:spacing w:line="276" w:lineRule="auto"/>
              <w:rPr>
                <w:rFonts w:ascii="Calibri" w:hAnsi="Calibri"/>
                <w:sz w:val="24"/>
                <w:szCs w:val="24"/>
              </w:rPr>
            </w:pPr>
            <w:r>
              <w:rPr>
                <w:rFonts w:ascii="Calibri" w:hAnsi="Calibri"/>
                <w:sz w:val="24"/>
                <w:szCs w:val="24"/>
              </w:rPr>
              <w:t>Lunch and CV 1:1 Consultations</w:t>
            </w:r>
            <w:r w:rsidRPr="00B3285A">
              <w:rPr>
                <w:rFonts w:ascii="Calibri" w:hAnsi="Calibri"/>
                <w:sz w:val="24"/>
                <w:szCs w:val="24"/>
              </w:rPr>
              <w:t xml:space="preserve"> </w:t>
            </w:r>
          </w:p>
        </w:tc>
        <w:tc>
          <w:tcPr>
            <w:tcW w:w="1985" w:type="dxa"/>
            <w:shd w:val="clear" w:color="auto" w:fill="D9E2F3" w:themeFill="accent5" w:themeFillTint="33"/>
            <w:vAlign w:val="center"/>
          </w:tcPr>
          <w:p w:rsidR="0002614F" w:rsidRPr="00B3285A" w:rsidRDefault="0002614F" w:rsidP="00C90C74">
            <w:pPr>
              <w:spacing w:line="276" w:lineRule="auto"/>
              <w:rPr>
                <w:rFonts w:ascii="Calibri" w:hAnsi="Calibri"/>
                <w:sz w:val="24"/>
                <w:szCs w:val="24"/>
              </w:rPr>
            </w:pPr>
            <w:r w:rsidRPr="00B3285A">
              <w:rPr>
                <w:rFonts w:ascii="Calibri" w:hAnsi="Calibri"/>
                <w:sz w:val="24"/>
                <w:szCs w:val="24"/>
              </w:rPr>
              <w:t>Vet School Atrium</w:t>
            </w:r>
          </w:p>
        </w:tc>
        <w:tc>
          <w:tcPr>
            <w:tcW w:w="6604" w:type="dxa"/>
            <w:shd w:val="clear" w:color="auto" w:fill="D9E2F3" w:themeFill="accent5" w:themeFillTint="33"/>
            <w:vAlign w:val="center"/>
          </w:tcPr>
          <w:p w:rsidR="0002614F" w:rsidRPr="00B3285A" w:rsidRDefault="0002614F" w:rsidP="00C90C74">
            <w:pPr>
              <w:spacing w:line="276" w:lineRule="auto"/>
              <w:rPr>
                <w:rFonts w:ascii="Calibri" w:hAnsi="Calibri"/>
                <w:sz w:val="24"/>
                <w:szCs w:val="24"/>
              </w:rPr>
            </w:pPr>
            <w:r>
              <w:rPr>
                <w:rFonts w:ascii="Calibri" w:hAnsi="Calibri"/>
                <w:sz w:val="24"/>
                <w:szCs w:val="24"/>
              </w:rPr>
              <w:t xml:space="preserve">Hayley Cordingley, Ruth Livesey and Helen Minors </w:t>
            </w:r>
          </w:p>
        </w:tc>
      </w:tr>
      <w:tr w:rsidR="0002614F" w:rsidRPr="00AD1E02" w:rsidTr="00BB3982">
        <w:tc>
          <w:tcPr>
            <w:tcW w:w="2127" w:type="dxa"/>
            <w:vMerge w:val="restart"/>
            <w:shd w:val="clear" w:color="auto" w:fill="FBE4D5" w:themeFill="accent2" w:themeFillTint="33"/>
            <w:vAlign w:val="center"/>
          </w:tcPr>
          <w:p w:rsidR="0002614F" w:rsidRDefault="006A723C" w:rsidP="004D2A11">
            <w:pPr>
              <w:spacing w:line="276" w:lineRule="auto"/>
              <w:rPr>
                <w:rFonts w:ascii="Calibri" w:hAnsi="Calibri"/>
                <w:sz w:val="24"/>
                <w:szCs w:val="24"/>
              </w:rPr>
            </w:pPr>
            <w:r w:rsidRPr="000109C0">
              <w:rPr>
                <w:rFonts w:ascii="Calibri" w:hAnsi="Calibri"/>
                <w:b/>
                <w:sz w:val="28"/>
                <w:szCs w:val="24"/>
              </w:rPr>
              <w:t>Session 4</w:t>
            </w:r>
            <w:r>
              <w:rPr>
                <w:rFonts w:ascii="Calibri" w:hAnsi="Calibri"/>
                <w:b/>
                <w:sz w:val="28"/>
                <w:szCs w:val="24"/>
              </w:rPr>
              <w:t xml:space="preserve">      </w:t>
            </w:r>
            <w:r w:rsidR="0002614F">
              <w:rPr>
                <w:rFonts w:ascii="Calibri" w:hAnsi="Calibri"/>
                <w:sz w:val="24"/>
                <w:szCs w:val="24"/>
              </w:rPr>
              <w:t>13:30 to 14</w:t>
            </w:r>
            <w:r w:rsidR="0002614F" w:rsidRPr="00B3285A">
              <w:rPr>
                <w:rFonts w:ascii="Calibri" w:hAnsi="Calibri"/>
                <w:sz w:val="24"/>
                <w:szCs w:val="24"/>
              </w:rPr>
              <w:t>:</w:t>
            </w:r>
            <w:r w:rsidR="0002614F">
              <w:rPr>
                <w:rFonts w:ascii="Calibri" w:hAnsi="Calibri"/>
                <w:sz w:val="24"/>
                <w:szCs w:val="24"/>
              </w:rPr>
              <w:t>45</w:t>
            </w:r>
          </w:p>
          <w:p w:rsidR="000109C0" w:rsidRPr="000109C0" w:rsidRDefault="000109C0" w:rsidP="004D2A11">
            <w:pPr>
              <w:spacing w:line="276" w:lineRule="auto"/>
              <w:rPr>
                <w:rFonts w:ascii="Calibri" w:hAnsi="Calibri"/>
                <w:b/>
                <w:sz w:val="24"/>
                <w:szCs w:val="24"/>
              </w:rPr>
            </w:pPr>
          </w:p>
        </w:tc>
        <w:tc>
          <w:tcPr>
            <w:tcW w:w="4819" w:type="dxa"/>
            <w:gridSpan w:val="2"/>
            <w:shd w:val="clear" w:color="auto" w:fill="FBE4D5" w:themeFill="accent2" w:themeFillTint="33"/>
          </w:tcPr>
          <w:p w:rsidR="0002614F" w:rsidRPr="00B3285A" w:rsidRDefault="0002614F" w:rsidP="004D2A11">
            <w:pPr>
              <w:spacing w:line="276" w:lineRule="auto"/>
              <w:rPr>
                <w:rFonts w:ascii="Calibri" w:hAnsi="Calibri"/>
                <w:sz w:val="24"/>
                <w:szCs w:val="24"/>
              </w:rPr>
            </w:pPr>
            <w:r>
              <w:rPr>
                <w:rFonts w:ascii="Calibri" w:hAnsi="Calibri"/>
                <w:sz w:val="24"/>
                <w:szCs w:val="24"/>
              </w:rPr>
              <w:t>The Craft of Writing Fiction Talk</w:t>
            </w:r>
          </w:p>
        </w:tc>
        <w:tc>
          <w:tcPr>
            <w:tcW w:w="1985" w:type="dxa"/>
            <w:shd w:val="clear" w:color="auto" w:fill="FBE4D5" w:themeFill="accent2" w:themeFillTint="33"/>
          </w:tcPr>
          <w:p w:rsidR="0002614F" w:rsidRPr="00B3285A" w:rsidRDefault="0002614F" w:rsidP="004D2A11">
            <w:pPr>
              <w:spacing w:line="276" w:lineRule="auto"/>
              <w:rPr>
                <w:rFonts w:ascii="Calibri" w:hAnsi="Calibri"/>
                <w:sz w:val="24"/>
                <w:szCs w:val="24"/>
              </w:rPr>
            </w:pPr>
            <w:r w:rsidRPr="00B3285A">
              <w:rPr>
                <w:rFonts w:ascii="Calibri" w:hAnsi="Calibri"/>
                <w:sz w:val="24"/>
                <w:szCs w:val="24"/>
              </w:rPr>
              <w:t>Lecture Theatre 2</w:t>
            </w:r>
          </w:p>
        </w:tc>
        <w:tc>
          <w:tcPr>
            <w:tcW w:w="6604" w:type="dxa"/>
            <w:shd w:val="clear" w:color="auto" w:fill="FBE4D5" w:themeFill="accent2" w:themeFillTint="33"/>
          </w:tcPr>
          <w:p w:rsidR="0002614F" w:rsidRPr="00B3285A" w:rsidRDefault="0002614F" w:rsidP="004D2A11">
            <w:pPr>
              <w:spacing w:line="276" w:lineRule="auto"/>
              <w:rPr>
                <w:rFonts w:ascii="Calibri" w:hAnsi="Calibri"/>
                <w:sz w:val="24"/>
                <w:szCs w:val="24"/>
              </w:rPr>
            </w:pPr>
            <w:r>
              <w:rPr>
                <w:rFonts w:ascii="Calibri" w:hAnsi="Calibri"/>
                <w:sz w:val="24"/>
                <w:szCs w:val="24"/>
              </w:rPr>
              <w:t>Monica Ali (Facilitated by Bran Nicol</w:t>
            </w:r>
          </w:p>
        </w:tc>
      </w:tr>
      <w:tr w:rsidR="00DB0977" w:rsidRPr="00AD1E02" w:rsidTr="004D2A11">
        <w:trPr>
          <w:trHeight w:val="608"/>
        </w:trPr>
        <w:tc>
          <w:tcPr>
            <w:tcW w:w="2127" w:type="dxa"/>
            <w:vMerge/>
            <w:shd w:val="clear" w:color="auto" w:fill="FBE4D5" w:themeFill="accent2" w:themeFillTint="33"/>
          </w:tcPr>
          <w:p w:rsidR="00DB0977" w:rsidRPr="00B3285A" w:rsidRDefault="00DB0977" w:rsidP="004D2A11">
            <w:pPr>
              <w:spacing w:line="276" w:lineRule="auto"/>
              <w:rPr>
                <w:rFonts w:ascii="Calibri" w:hAnsi="Calibri"/>
                <w:sz w:val="24"/>
                <w:szCs w:val="24"/>
              </w:rPr>
            </w:pPr>
          </w:p>
        </w:tc>
        <w:tc>
          <w:tcPr>
            <w:tcW w:w="4819" w:type="dxa"/>
            <w:gridSpan w:val="2"/>
            <w:shd w:val="clear" w:color="auto" w:fill="FBE4D5" w:themeFill="accent2" w:themeFillTint="33"/>
          </w:tcPr>
          <w:p w:rsidR="00DB0977" w:rsidRPr="00B3285A" w:rsidRDefault="00DB0977" w:rsidP="004D2A11">
            <w:pPr>
              <w:spacing w:line="276" w:lineRule="auto"/>
              <w:rPr>
                <w:rFonts w:ascii="Calibri" w:hAnsi="Calibri"/>
                <w:sz w:val="24"/>
                <w:szCs w:val="24"/>
              </w:rPr>
            </w:pPr>
            <w:r>
              <w:rPr>
                <w:rFonts w:ascii="Calibri" w:hAnsi="Calibri"/>
                <w:sz w:val="24"/>
                <w:szCs w:val="24"/>
              </w:rPr>
              <w:t>Medical Humanities Panel</w:t>
            </w:r>
          </w:p>
        </w:tc>
        <w:tc>
          <w:tcPr>
            <w:tcW w:w="1985" w:type="dxa"/>
            <w:shd w:val="clear" w:color="auto" w:fill="FBE4D5" w:themeFill="accent2" w:themeFillTint="33"/>
          </w:tcPr>
          <w:p w:rsidR="00DB0977" w:rsidRPr="00B3285A" w:rsidRDefault="001372E8" w:rsidP="004D2A11">
            <w:pPr>
              <w:spacing w:line="276" w:lineRule="auto"/>
              <w:rPr>
                <w:rFonts w:ascii="Calibri" w:hAnsi="Calibri"/>
                <w:sz w:val="24"/>
                <w:szCs w:val="24"/>
              </w:rPr>
            </w:pPr>
            <w:r>
              <w:rPr>
                <w:rFonts w:ascii="Calibri" w:hAnsi="Calibri"/>
                <w:sz w:val="24"/>
                <w:szCs w:val="24"/>
              </w:rPr>
              <w:t xml:space="preserve">Seminar Room </w:t>
            </w:r>
          </w:p>
        </w:tc>
        <w:tc>
          <w:tcPr>
            <w:tcW w:w="6604" w:type="dxa"/>
            <w:shd w:val="clear" w:color="auto" w:fill="FBE4D5" w:themeFill="accent2" w:themeFillTint="33"/>
          </w:tcPr>
          <w:p w:rsidR="00DB0977" w:rsidRPr="00B3285A" w:rsidRDefault="00DB0977" w:rsidP="004D2A11">
            <w:pPr>
              <w:spacing w:line="276" w:lineRule="auto"/>
              <w:rPr>
                <w:rFonts w:ascii="Calibri" w:hAnsi="Calibri"/>
                <w:sz w:val="24"/>
                <w:szCs w:val="24"/>
              </w:rPr>
            </w:pPr>
            <w:r w:rsidRPr="00BB3982">
              <w:rPr>
                <w:rFonts w:ascii="Calibri" w:hAnsi="Calibri"/>
                <w:sz w:val="24"/>
                <w:szCs w:val="24"/>
                <w:u w:val="single"/>
              </w:rPr>
              <w:t>Chair</w:t>
            </w:r>
            <w:r>
              <w:rPr>
                <w:rFonts w:ascii="Calibri" w:hAnsi="Calibri"/>
                <w:sz w:val="24"/>
                <w:szCs w:val="24"/>
              </w:rPr>
              <w:t xml:space="preserve">: Michael Brown, </w:t>
            </w:r>
            <w:r w:rsidRPr="00BB3982">
              <w:rPr>
                <w:rFonts w:ascii="Calibri" w:hAnsi="Calibri"/>
                <w:sz w:val="24"/>
                <w:szCs w:val="24"/>
                <w:u w:val="single"/>
              </w:rPr>
              <w:t>Speakers</w:t>
            </w:r>
            <w:r>
              <w:rPr>
                <w:rFonts w:ascii="Calibri" w:hAnsi="Calibri"/>
                <w:sz w:val="24"/>
                <w:szCs w:val="24"/>
              </w:rPr>
              <w:t xml:space="preserve">: </w:t>
            </w:r>
            <w:r w:rsidRPr="00CA07FB">
              <w:rPr>
                <w:sz w:val="24"/>
                <w:szCs w:val="24"/>
              </w:rPr>
              <w:t>Ali Mobasheri</w:t>
            </w:r>
            <w:r>
              <w:rPr>
                <w:sz w:val="24"/>
                <w:szCs w:val="24"/>
              </w:rPr>
              <w:t xml:space="preserve">, Simon Bettles and Andrew Bevan </w:t>
            </w:r>
          </w:p>
        </w:tc>
      </w:tr>
      <w:tr w:rsidR="0002614F" w:rsidRPr="00AD1E02" w:rsidTr="00BB3982">
        <w:tc>
          <w:tcPr>
            <w:tcW w:w="2127" w:type="dxa"/>
            <w:vMerge/>
            <w:shd w:val="clear" w:color="auto" w:fill="FBE4D5" w:themeFill="accent2" w:themeFillTint="33"/>
          </w:tcPr>
          <w:p w:rsidR="0002614F" w:rsidRPr="00B3285A" w:rsidRDefault="0002614F" w:rsidP="004D2A11">
            <w:pPr>
              <w:spacing w:line="276" w:lineRule="auto"/>
              <w:rPr>
                <w:rFonts w:ascii="Calibri" w:hAnsi="Calibri"/>
                <w:sz w:val="24"/>
                <w:szCs w:val="24"/>
              </w:rPr>
            </w:pPr>
          </w:p>
        </w:tc>
        <w:tc>
          <w:tcPr>
            <w:tcW w:w="4819" w:type="dxa"/>
            <w:gridSpan w:val="2"/>
            <w:shd w:val="clear" w:color="auto" w:fill="FBE4D5" w:themeFill="accent2" w:themeFillTint="33"/>
          </w:tcPr>
          <w:p w:rsidR="0002614F" w:rsidRPr="004D59F4" w:rsidRDefault="0002614F" w:rsidP="004D59F4">
            <w:pPr>
              <w:spacing w:line="276" w:lineRule="auto"/>
              <w:rPr>
                <w:rFonts w:ascii="Calibri" w:hAnsi="Calibri"/>
                <w:sz w:val="24"/>
                <w:szCs w:val="24"/>
              </w:rPr>
            </w:pPr>
            <w:r w:rsidRPr="004D59F4">
              <w:rPr>
                <w:rFonts w:ascii="Calibri" w:hAnsi="Calibri"/>
                <w:sz w:val="24"/>
                <w:szCs w:val="24"/>
              </w:rPr>
              <w:t>Boundaries encountered in Academia</w:t>
            </w:r>
          </w:p>
        </w:tc>
        <w:tc>
          <w:tcPr>
            <w:tcW w:w="1985" w:type="dxa"/>
            <w:shd w:val="clear" w:color="auto" w:fill="FBE4D5" w:themeFill="accent2" w:themeFillTint="33"/>
          </w:tcPr>
          <w:p w:rsidR="0002614F" w:rsidRPr="004D59F4" w:rsidRDefault="0002614F" w:rsidP="001372E8">
            <w:pPr>
              <w:spacing w:line="276" w:lineRule="auto"/>
              <w:rPr>
                <w:rFonts w:ascii="Calibri" w:hAnsi="Calibri"/>
                <w:sz w:val="24"/>
                <w:szCs w:val="24"/>
              </w:rPr>
            </w:pPr>
            <w:r>
              <w:rPr>
                <w:rFonts w:ascii="Calibri" w:hAnsi="Calibri"/>
                <w:sz w:val="24"/>
                <w:szCs w:val="24"/>
              </w:rPr>
              <w:t>Seminar Room</w:t>
            </w:r>
          </w:p>
        </w:tc>
        <w:tc>
          <w:tcPr>
            <w:tcW w:w="6604" w:type="dxa"/>
            <w:shd w:val="clear" w:color="auto" w:fill="FBE4D5" w:themeFill="accent2" w:themeFillTint="33"/>
          </w:tcPr>
          <w:p w:rsidR="0002614F" w:rsidRPr="00B3285A" w:rsidRDefault="0002614F" w:rsidP="004D2A11">
            <w:pPr>
              <w:spacing w:line="276" w:lineRule="auto"/>
              <w:rPr>
                <w:rFonts w:ascii="Calibri" w:hAnsi="Calibri"/>
                <w:sz w:val="24"/>
                <w:szCs w:val="24"/>
              </w:rPr>
            </w:pPr>
            <w:r w:rsidRPr="004D59F4">
              <w:rPr>
                <w:rFonts w:ascii="Calibri" w:hAnsi="Calibri"/>
                <w:sz w:val="24"/>
                <w:szCs w:val="24"/>
              </w:rPr>
              <w:t>Allan Johnson</w:t>
            </w:r>
          </w:p>
        </w:tc>
      </w:tr>
      <w:tr w:rsidR="0002614F" w:rsidRPr="00AD1E02" w:rsidTr="00BB3982">
        <w:tc>
          <w:tcPr>
            <w:tcW w:w="2127" w:type="dxa"/>
            <w:vMerge/>
            <w:shd w:val="clear" w:color="auto" w:fill="FBE4D5" w:themeFill="accent2" w:themeFillTint="33"/>
          </w:tcPr>
          <w:p w:rsidR="0002614F" w:rsidRPr="00B3285A" w:rsidRDefault="0002614F" w:rsidP="004D2A11">
            <w:pPr>
              <w:spacing w:line="276" w:lineRule="auto"/>
              <w:rPr>
                <w:rFonts w:ascii="Calibri" w:hAnsi="Calibri"/>
                <w:sz w:val="24"/>
                <w:szCs w:val="24"/>
              </w:rPr>
            </w:pPr>
          </w:p>
        </w:tc>
        <w:tc>
          <w:tcPr>
            <w:tcW w:w="4819" w:type="dxa"/>
            <w:gridSpan w:val="2"/>
            <w:shd w:val="clear" w:color="auto" w:fill="FBE4D5" w:themeFill="accent2" w:themeFillTint="33"/>
          </w:tcPr>
          <w:p w:rsidR="0002614F" w:rsidRPr="00C90C74" w:rsidRDefault="0002614F" w:rsidP="00BB3982">
            <w:pPr>
              <w:spacing w:line="276" w:lineRule="auto"/>
              <w:rPr>
                <w:rFonts w:ascii="Calibri" w:hAnsi="Calibri"/>
                <w:szCs w:val="24"/>
              </w:rPr>
            </w:pPr>
            <w:r w:rsidRPr="00BB3982">
              <w:rPr>
                <w:rFonts w:ascii="Calibri" w:hAnsi="Calibri"/>
                <w:bCs/>
                <w:sz w:val="24"/>
                <w:szCs w:val="24"/>
              </w:rPr>
              <w:t>Interwoven Thresholds</w:t>
            </w:r>
          </w:p>
        </w:tc>
        <w:tc>
          <w:tcPr>
            <w:tcW w:w="1985" w:type="dxa"/>
            <w:shd w:val="clear" w:color="auto" w:fill="FBE4D5" w:themeFill="accent2" w:themeFillTint="33"/>
          </w:tcPr>
          <w:p w:rsidR="0002614F" w:rsidRPr="00E24BA0" w:rsidRDefault="0002614F" w:rsidP="004D2A11">
            <w:pPr>
              <w:spacing w:line="276" w:lineRule="auto"/>
              <w:rPr>
                <w:rFonts w:ascii="Calibri" w:hAnsi="Calibri"/>
                <w:szCs w:val="24"/>
              </w:rPr>
            </w:pPr>
            <w:r>
              <w:rPr>
                <w:rFonts w:ascii="Calibri" w:hAnsi="Calibri"/>
                <w:sz w:val="24"/>
                <w:szCs w:val="24"/>
              </w:rPr>
              <w:t xml:space="preserve">Seminar Room </w:t>
            </w:r>
          </w:p>
        </w:tc>
        <w:tc>
          <w:tcPr>
            <w:tcW w:w="6604" w:type="dxa"/>
            <w:shd w:val="clear" w:color="auto" w:fill="FBE4D5" w:themeFill="accent2" w:themeFillTint="33"/>
          </w:tcPr>
          <w:p w:rsidR="0002614F" w:rsidRPr="00B3285A" w:rsidRDefault="0002614F" w:rsidP="004D2A11">
            <w:pPr>
              <w:spacing w:line="276" w:lineRule="auto"/>
              <w:rPr>
                <w:rFonts w:ascii="Calibri" w:hAnsi="Calibri"/>
                <w:sz w:val="24"/>
                <w:szCs w:val="24"/>
              </w:rPr>
            </w:pPr>
            <w:r>
              <w:rPr>
                <w:rFonts w:ascii="Calibri" w:hAnsi="Calibri"/>
                <w:sz w:val="24"/>
                <w:szCs w:val="24"/>
              </w:rPr>
              <w:t>Miguel</w:t>
            </w:r>
            <w:r w:rsidRPr="00DD4014">
              <w:rPr>
                <w:rFonts w:ascii="Calibri" w:hAnsi="Calibri"/>
                <w:sz w:val="24"/>
                <w:szCs w:val="24"/>
              </w:rPr>
              <w:t xml:space="preserve"> </w:t>
            </w:r>
            <w:r w:rsidRPr="00DD4014">
              <w:rPr>
                <w:rFonts w:ascii="Calibri" w:hAnsi="Calibri"/>
                <w:sz w:val="24"/>
              </w:rPr>
              <w:t>Á.</w:t>
            </w:r>
            <w:r>
              <w:rPr>
                <w:rFonts w:ascii="Calibri" w:hAnsi="Calibri"/>
                <w:sz w:val="24"/>
                <w:szCs w:val="24"/>
              </w:rPr>
              <w:t xml:space="preserve"> Bernal Merino</w:t>
            </w:r>
          </w:p>
        </w:tc>
      </w:tr>
      <w:tr w:rsidR="0002614F" w:rsidRPr="00AD1E02" w:rsidTr="00BB3982">
        <w:tc>
          <w:tcPr>
            <w:tcW w:w="2127" w:type="dxa"/>
            <w:vMerge/>
            <w:shd w:val="clear" w:color="auto" w:fill="FBE4D5" w:themeFill="accent2" w:themeFillTint="33"/>
          </w:tcPr>
          <w:p w:rsidR="0002614F" w:rsidRPr="00B3285A" w:rsidRDefault="0002614F" w:rsidP="004D2A11">
            <w:pPr>
              <w:spacing w:line="276" w:lineRule="auto"/>
              <w:rPr>
                <w:rFonts w:ascii="Calibri" w:hAnsi="Calibri"/>
                <w:sz w:val="24"/>
                <w:szCs w:val="24"/>
              </w:rPr>
            </w:pPr>
          </w:p>
        </w:tc>
        <w:tc>
          <w:tcPr>
            <w:tcW w:w="4819" w:type="dxa"/>
            <w:gridSpan w:val="2"/>
            <w:shd w:val="clear" w:color="auto" w:fill="FBE4D5" w:themeFill="accent2" w:themeFillTint="33"/>
          </w:tcPr>
          <w:p w:rsidR="0002614F" w:rsidRPr="00B3285A" w:rsidRDefault="0002614F" w:rsidP="004D2A11">
            <w:pPr>
              <w:spacing w:line="276" w:lineRule="auto"/>
              <w:rPr>
                <w:rFonts w:ascii="Calibri" w:hAnsi="Calibri"/>
                <w:sz w:val="24"/>
                <w:szCs w:val="24"/>
              </w:rPr>
            </w:pPr>
            <w:r>
              <w:rPr>
                <w:rFonts w:ascii="Calibri" w:hAnsi="Calibri"/>
                <w:sz w:val="24"/>
                <w:szCs w:val="24"/>
              </w:rPr>
              <w:t>Writing a 4* Journal Paper</w:t>
            </w:r>
          </w:p>
        </w:tc>
        <w:tc>
          <w:tcPr>
            <w:tcW w:w="1985" w:type="dxa"/>
            <w:shd w:val="clear" w:color="auto" w:fill="FBE4D5" w:themeFill="accent2" w:themeFillTint="33"/>
          </w:tcPr>
          <w:p w:rsidR="0002614F" w:rsidRPr="00B3285A" w:rsidRDefault="0002614F" w:rsidP="004D2A11">
            <w:pPr>
              <w:spacing w:line="276" w:lineRule="auto"/>
              <w:rPr>
                <w:rFonts w:ascii="Calibri" w:hAnsi="Calibri"/>
                <w:sz w:val="24"/>
                <w:szCs w:val="24"/>
              </w:rPr>
            </w:pPr>
            <w:r w:rsidRPr="00B3285A">
              <w:rPr>
                <w:rFonts w:ascii="Calibri" w:hAnsi="Calibri"/>
                <w:sz w:val="24"/>
                <w:szCs w:val="24"/>
              </w:rPr>
              <w:t xml:space="preserve">Seminar </w:t>
            </w:r>
            <w:r>
              <w:rPr>
                <w:rFonts w:ascii="Calibri" w:hAnsi="Calibri"/>
                <w:sz w:val="24"/>
                <w:szCs w:val="24"/>
              </w:rPr>
              <w:t xml:space="preserve">Room </w:t>
            </w:r>
          </w:p>
        </w:tc>
        <w:tc>
          <w:tcPr>
            <w:tcW w:w="6604" w:type="dxa"/>
            <w:shd w:val="clear" w:color="auto" w:fill="FBE4D5" w:themeFill="accent2" w:themeFillTint="33"/>
          </w:tcPr>
          <w:p w:rsidR="0002614F" w:rsidRPr="00B3285A" w:rsidRDefault="0002614F" w:rsidP="004D2A11">
            <w:pPr>
              <w:spacing w:line="276" w:lineRule="auto"/>
              <w:rPr>
                <w:rFonts w:ascii="Calibri" w:hAnsi="Calibri"/>
                <w:sz w:val="24"/>
                <w:szCs w:val="24"/>
              </w:rPr>
            </w:pPr>
            <w:r>
              <w:rPr>
                <w:rFonts w:ascii="Calibri" w:hAnsi="Calibri"/>
                <w:sz w:val="24"/>
                <w:szCs w:val="24"/>
              </w:rPr>
              <w:t>Phil Powrie</w:t>
            </w:r>
          </w:p>
        </w:tc>
      </w:tr>
      <w:tr w:rsidR="0002614F" w:rsidRPr="00AD1E02" w:rsidTr="00BB3982">
        <w:tc>
          <w:tcPr>
            <w:tcW w:w="2127" w:type="dxa"/>
            <w:vMerge/>
            <w:shd w:val="clear" w:color="auto" w:fill="FBE4D5" w:themeFill="accent2" w:themeFillTint="33"/>
          </w:tcPr>
          <w:p w:rsidR="0002614F" w:rsidRPr="00B3285A" w:rsidRDefault="0002614F" w:rsidP="004D2A11">
            <w:pPr>
              <w:spacing w:line="276" w:lineRule="auto"/>
              <w:rPr>
                <w:rFonts w:ascii="Calibri" w:hAnsi="Calibri"/>
                <w:sz w:val="24"/>
                <w:szCs w:val="24"/>
              </w:rPr>
            </w:pPr>
          </w:p>
        </w:tc>
        <w:tc>
          <w:tcPr>
            <w:tcW w:w="4819" w:type="dxa"/>
            <w:gridSpan w:val="2"/>
            <w:shd w:val="clear" w:color="auto" w:fill="FBE4D5" w:themeFill="accent2" w:themeFillTint="33"/>
          </w:tcPr>
          <w:p w:rsidR="0002614F" w:rsidRDefault="0002614F" w:rsidP="004D2A11">
            <w:pPr>
              <w:spacing w:line="276" w:lineRule="auto"/>
              <w:rPr>
                <w:rFonts w:ascii="Calibri" w:hAnsi="Calibri"/>
                <w:sz w:val="24"/>
                <w:szCs w:val="24"/>
              </w:rPr>
            </w:pPr>
            <w:r w:rsidRPr="003417AF">
              <w:rPr>
                <w:rFonts w:ascii="Calibri" w:eastAsia="Times New Roman" w:hAnsi="Calibri" w:cs="Arial"/>
                <w:sz w:val="24"/>
                <w:szCs w:val="27"/>
                <w:lang w:eastAsia="en-GB"/>
              </w:rPr>
              <w:t>Calming Companion Robotics Workshop</w:t>
            </w:r>
          </w:p>
        </w:tc>
        <w:tc>
          <w:tcPr>
            <w:tcW w:w="1985" w:type="dxa"/>
            <w:shd w:val="clear" w:color="auto" w:fill="FBE4D5" w:themeFill="accent2" w:themeFillTint="33"/>
          </w:tcPr>
          <w:p w:rsidR="0002614F" w:rsidRPr="00B3285A" w:rsidRDefault="0002614F" w:rsidP="0002614F">
            <w:pPr>
              <w:spacing w:line="276" w:lineRule="auto"/>
              <w:rPr>
                <w:rFonts w:ascii="Calibri" w:hAnsi="Calibri"/>
                <w:sz w:val="24"/>
                <w:szCs w:val="24"/>
              </w:rPr>
            </w:pPr>
            <w:r w:rsidRPr="009309ED">
              <w:rPr>
                <w:rFonts w:ascii="Calibri" w:hAnsi="Calibri"/>
                <w:sz w:val="24"/>
                <w:szCs w:val="24"/>
              </w:rPr>
              <w:t>Atrium</w:t>
            </w:r>
            <w:r>
              <w:rPr>
                <w:rFonts w:ascii="Calibri" w:hAnsi="Calibri"/>
                <w:sz w:val="24"/>
                <w:szCs w:val="24"/>
              </w:rPr>
              <w:t xml:space="preserve"> &amp; Seminar </w:t>
            </w:r>
          </w:p>
        </w:tc>
        <w:tc>
          <w:tcPr>
            <w:tcW w:w="6604" w:type="dxa"/>
            <w:shd w:val="clear" w:color="auto" w:fill="FBE4D5" w:themeFill="accent2" w:themeFillTint="33"/>
          </w:tcPr>
          <w:p w:rsidR="0002614F" w:rsidRPr="00B3285A" w:rsidRDefault="0002614F" w:rsidP="004D2A11">
            <w:pPr>
              <w:spacing w:line="276" w:lineRule="auto"/>
              <w:rPr>
                <w:rFonts w:ascii="Calibri" w:hAnsi="Calibri"/>
                <w:sz w:val="24"/>
                <w:szCs w:val="24"/>
              </w:rPr>
            </w:pPr>
            <w:r>
              <w:rPr>
                <w:rFonts w:ascii="Calibri" w:hAnsi="Calibri"/>
                <w:sz w:val="24"/>
                <w:szCs w:val="24"/>
              </w:rPr>
              <w:t>Amie Rai</w:t>
            </w:r>
          </w:p>
        </w:tc>
      </w:tr>
      <w:tr w:rsidR="0002614F" w:rsidRPr="00AD1E02" w:rsidTr="00BB3982">
        <w:tc>
          <w:tcPr>
            <w:tcW w:w="2127" w:type="dxa"/>
            <w:shd w:val="clear" w:color="auto" w:fill="D9E2F3" w:themeFill="accent5" w:themeFillTint="33"/>
          </w:tcPr>
          <w:p w:rsidR="0002614F" w:rsidRPr="00B3285A" w:rsidRDefault="0002614F" w:rsidP="00E24BA0">
            <w:pPr>
              <w:tabs>
                <w:tab w:val="left" w:pos="1142"/>
              </w:tabs>
              <w:spacing w:line="276" w:lineRule="auto"/>
              <w:rPr>
                <w:rFonts w:ascii="Calibri" w:hAnsi="Calibri"/>
                <w:sz w:val="24"/>
                <w:szCs w:val="24"/>
              </w:rPr>
            </w:pPr>
            <w:r>
              <w:rPr>
                <w:rFonts w:ascii="Calibri" w:hAnsi="Calibri"/>
                <w:sz w:val="24"/>
                <w:szCs w:val="24"/>
              </w:rPr>
              <w:t>14:45 to 15:05</w:t>
            </w:r>
          </w:p>
        </w:tc>
        <w:tc>
          <w:tcPr>
            <w:tcW w:w="1276" w:type="dxa"/>
            <w:shd w:val="clear" w:color="auto" w:fill="D9E2F3" w:themeFill="accent5" w:themeFillTint="33"/>
          </w:tcPr>
          <w:p w:rsidR="0002614F" w:rsidRPr="00B3285A" w:rsidRDefault="0002614F" w:rsidP="004D2A11">
            <w:pPr>
              <w:spacing w:line="276" w:lineRule="auto"/>
              <w:rPr>
                <w:rFonts w:ascii="Calibri" w:hAnsi="Calibri"/>
                <w:sz w:val="24"/>
                <w:szCs w:val="24"/>
              </w:rPr>
            </w:pPr>
            <w:r>
              <w:rPr>
                <w:rFonts w:ascii="Calibri" w:hAnsi="Calibri"/>
                <w:sz w:val="24"/>
                <w:szCs w:val="24"/>
              </w:rPr>
              <w:t xml:space="preserve">Break </w:t>
            </w:r>
          </w:p>
        </w:tc>
        <w:tc>
          <w:tcPr>
            <w:tcW w:w="3543" w:type="dxa"/>
            <w:shd w:val="clear" w:color="auto" w:fill="D9E2F3" w:themeFill="accent5" w:themeFillTint="33"/>
          </w:tcPr>
          <w:p w:rsidR="0002614F" w:rsidRPr="008D74A3" w:rsidRDefault="0002614F" w:rsidP="004D2A11">
            <w:pPr>
              <w:spacing w:line="276" w:lineRule="auto"/>
              <w:rPr>
                <w:rFonts w:ascii="Calibri" w:hAnsi="Calibri"/>
                <w:b/>
                <w:sz w:val="24"/>
                <w:szCs w:val="24"/>
              </w:rPr>
            </w:pPr>
            <w:r w:rsidRPr="008D74A3">
              <w:rPr>
                <w:rFonts w:ascii="Calibri" w:hAnsi="Calibri"/>
                <w:b/>
                <w:sz w:val="24"/>
                <w:szCs w:val="24"/>
              </w:rPr>
              <w:t>Walking Tour departs</w:t>
            </w:r>
          </w:p>
        </w:tc>
        <w:tc>
          <w:tcPr>
            <w:tcW w:w="1985" w:type="dxa"/>
            <w:shd w:val="clear" w:color="auto" w:fill="D9E2F3" w:themeFill="accent5" w:themeFillTint="33"/>
          </w:tcPr>
          <w:p w:rsidR="0002614F" w:rsidRPr="00B3285A" w:rsidRDefault="0002614F" w:rsidP="004D2A11">
            <w:pPr>
              <w:spacing w:line="276" w:lineRule="auto"/>
              <w:rPr>
                <w:rFonts w:ascii="Calibri" w:hAnsi="Calibri"/>
                <w:sz w:val="24"/>
                <w:szCs w:val="24"/>
              </w:rPr>
            </w:pPr>
            <w:r>
              <w:rPr>
                <w:rFonts w:ascii="Calibri" w:hAnsi="Calibri"/>
                <w:sz w:val="24"/>
                <w:szCs w:val="24"/>
              </w:rPr>
              <w:t xml:space="preserve">Atrium </w:t>
            </w:r>
          </w:p>
        </w:tc>
        <w:tc>
          <w:tcPr>
            <w:tcW w:w="6604" w:type="dxa"/>
            <w:shd w:val="clear" w:color="auto" w:fill="D9E2F3" w:themeFill="accent5" w:themeFillTint="33"/>
          </w:tcPr>
          <w:p w:rsidR="0002614F" w:rsidRPr="00B3285A" w:rsidRDefault="0002614F" w:rsidP="004D2A11">
            <w:pPr>
              <w:spacing w:line="276" w:lineRule="auto"/>
              <w:rPr>
                <w:rFonts w:ascii="Calibri" w:hAnsi="Calibri"/>
                <w:sz w:val="24"/>
                <w:szCs w:val="24"/>
              </w:rPr>
            </w:pPr>
            <w:r>
              <w:rPr>
                <w:rFonts w:ascii="Calibri" w:hAnsi="Calibri"/>
                <w:sz w:val="24"/>
                <w:szCs w:val="24"/>
              </w:rPr>
              <w:t>Neal Cahoon and Nick Mayhew-Smith</w:t>
            </w:r>
          </w:p>
        </w:tc>
      </w:tr>
      <w:tr w:rsidR="00B426EE" w:rsidRPr="00AD1E02" w:rsidTr="00B426EE">
        <w:tc>
          <w:tcPr>
            <w:tcW w:w="2127" w:type="dxa"/>
            <w:vMerge w:val="restart"/>
            <w:shd w:val="clear" w:color="auto" w:fill="FBE4D5" w:themeFill="accent2" w:themeFillTint="33"/>
            <w:vAlign w:val="center"/>
          </w:tcPr>
          <w:p w:rsidR="00B426EE" w:rsidRDefault="006A723C" w:rsidP="00B426EE">
            <w:pPr>
              <w:spacing w:line="276" w:lineRule="auto"/>
              <w:rPr>
                <w:rFonts w:ascii="Calibri" w:hAnsi="Calibri"/>
                <w:sz w:val="24"/>
                <w:szCs w:val="24"/>
              </w:rPr>
            </w:pPr>
            <w:r w:rsidRPr="000109C0">
              <w:rPr>
                <w:rFonts w:ascii="Calibri" w:hAnsi="Calibri"/>
                <w:b/>
                <w:sz w:val="28"/>
                <w:szCs w:val="24"/>
              </w:rPr>
              <w:t>Session 5</w:t>
            </w:r>
            <w:r>
              <w:rPr>
                <w:rFonts w:ascii="Calibri" w:hAnsi="Calibri"/>
                <w:b/>
                <w:sz w:val="28"/>
                <w:szCs w:val="24"/>
              </w:rPr>
              <w:t xml:space="preserve">     </w:t>
            </w:r>
            <w:r w:rsidR="00B426EE">
              <w:rPr>
                <w:rFonts w:ascii="Calibri" w:hAnsi="Calibri"/>
                <w:sz w:val="24"/>
                <w:szCs w:val="24"/>
              </w:rPr>
              <w:t>15:05 to 16:2</w:t>
            </w:r>
            <w:r w:rsidR="00B426EE" w:rsidRPr="00B3285A">
              <w:rPr>
                <w:rFonts w:ascii="Calibri" w:hAnsi="Calibri"/>
                <w:sz w:val="24"/>
                <w:szCs w:val="24"/>
              </w:rPr>
              <w:t>0</w:t>
            </w:r>
          </w:p>
          <w:p w:rsidR="000109C0" w:rsidRPr="000109C0" w:rsidRDefault="000109C0" w:rsidP="00B426EE">
            <w:pPr>
              <w:spacing w:line="276" w:lineRule="auto"/>
              <w:rPr>
                <w:rFonts w:ascii="Calibri" w:hAnsi="Calibri"/>
                <w:b/>
                <w:sz w:val="24"/>
                <w:szCs w:val="24"/>
              </w:rPr>
            </w:pPr>
          </w:p>
        </w:tc>
        <w:tc>
          <w:tcPr>
            <w:tcW w:w="4819" w:type="dxa"/>
            <w:gridSpan w:val="2"/>
            <w:shd w:val="clear" w:color="auto" w:fill="FBE4D5" w:themeFill="accent2" w:themeFillTint="33"/>
          </w:tcPr>
          <w:p w:rsidR="00B426EE" w:rsidRPr="00B3285A" w:rsidRDefault="00CD2A19" w:rsidP="00CD2A19">
            <w:pPr>
              <w:spacing w:line="276" w:lineRule="auto"/>
              <w:rPr>
                <w:rFonts w:ascii="Calibri" w:hAnsi="Calibri"/>
                <w:sz w:val="24"/>
                <w:szCs w:val="24"/>
              </w:rPr>
            </w:pPr>
            <w:r>
              <w:rPr>
                <w:rFonts w:ascii="Calibri" w:hAnsi="Calibri"/>
                <w:sz w:val="24"/>
                <w:szCs w:val="24"/>
              </w:rPr>
              <w:t>The Craft of Writing Fiction (Group session)</w:t>
            </w:r>
          </w:p>
        </w:tc>
        <w:tc>
          <w:tcPr>
            <w:tcW w:w="1985" w:type="dxa"/>
            <w:shd w:val="clear" w:color="auto" w:fill="FBE4D5" w:themeFill="accent2" w:themeFillTint="33"/>
          </w:tcPr>
          <w:p w:rsidR="00B426EE" w:rsidRPr="00B3285A" w:rsidRDefault="001372E8" w:rsidP="004D2A11">
            <w:pPr>
              <w:spacing w:line="276" w:lineRule="auto"/>
              <w:rPr>
                <w:rFonts w:ascii="Calibri" w:hAnsi="Calibri"/>
                <w:sz w:val="24"/>
                <w:szCs w:val="24"/>
              </w:rPr>
            </w:pPr>
            <w:r>
              <w:rPr>
                <w:rFonts w:ascii="Calibri" w:hAnsi="Calibri"/>
                <w:sz w:val="24"/>
                <w:szCs w:val="24"/>
              </w:rPr>
              <w:t xml:space="preserve">Seminar Room </w:t>
            </w:r>
          </w:p>
        </w:tc>
        <w:tc>
          <w:tcPr>
            <w:tcW w:w="6604" w:type="dxa"/>
            <w:shd w:val="clear" w:color="auto" w:fill="FBE4D5" w:themeFill="accent2" w:themeFillTint="33"/>
          </w:tcPr>
          <w:p w:rsidR="00B426EE" w:rsidRPr="00B3285A" w:rsidRDefault="00CD2A19" w:rsidP="004D2A11">
            <w:pPr>
              <w:spacing w:line="276" w:lineRule="auto"/>
              <w:rPr>
                <w:rFonts w:ascii="Calibri" w:hAnsi="Calibri"/>
                <w:sz w:val="24"/>
                <w:szCs w:val="24"/>
              </w:rPr>
            </w:pPr>
            <w:r>
              <w:rPr>
                <w:rFonts w:ascii="Calibri" w:hAnsi="Calibri"/>
                <w:sz w:val="24"/>
                <w:szCs w:val="24"/>
              </w:rPr>
              <w:t>Monica Ali (Facilitated by Bran Nicol)</w:t>
            </w:r>
          </w:p>
        </w:tc>
      </w:tr>
      <w:tr w:rsidR="0002614F" w:rsidRPr="00AD1E02" w:rsidTr="0002614F">
        <w:trPr>
          <w:trHeight w:val="76"/>
        </w:trPr>
        <w:tc>
          <w:tcPr>
            <w:tcW w:w="2127" w:type="dxa"/>
            <w:vMerge/>
            <w:shd w:val="clear" w:color="auto" w:fill="FBE4D5" w:themeFill="accent2" w:themeFillTint="33"/>
          </w:tcPr>
          <w:p w:rsidR="0002614F" w:rsidRDefault="0002614F" w:rsidP="004D2A11">
            <w:pPr>
              <w:spacing w:line="276" w:lineRule="auto"/>
              <w:rPr>
                <w:rFonts w:ascii="Calibri" w:hAnsi="Calibri"/>
                <w:sz w:val="24"/>
                <w:szCs w:val="24"/>
              </w:rPr>
            </w:pPr>
          </w:p>
        </w:tc>
        <w:tc>
          <w:tcPr>
            <w:tcW w:w="4819" w:type="dxa"/>
            <w:gridSpan w:val="2"/>
            <w:shd w:val="clear" w:color="auto" w:fill="FBE4D5" w:themeFill="accent2" w:themeFillTint="33"/>
          </w:tcPr>
          <w:p w:rsidR="0002614F" w:rsidRPr="00B3285A" w:rsidRDefault="00CD2A19" w:rsidP="004D2A11">
            <w:pPr>
              <w:spacing w:line="276" w:lineRule="auto"/>
              <w:rPr>
                <w:rFonts w:ascii="Calibri" w:hAnsi="Calibri"/>
                <w:sz w:val="24"/>
                <w:szCs w:val="24"/>
              </w:rPr>
            </w:pPr>
            <w:r>
              <w:rPr>
                <w:rFonts w:ascii="Calibri" w:hAnsi="Calibri"/>
                <w:sz w:val="24"/>
                <w:szCs w:val="24"/>
              </w:rPr>
              <w:t>Medical Humanities Panel</w:t>
            </w:r>
          </w:p>
        </w:tc>
        <w:tc>
          <w:tcPr>
            <w:tcW w:w="1985" w:type="dxa"/>
            <w:shd w:val="clear" w:color="auto" w:fill="FBE4D5" w:themeFill="accent2" w:themeFillTint="33"/>
          </w:tcPr>
          <w:p w:rsidR="0002614F" w:rsidRPr="00B3285A" w:rsidRDefault="0002614F" w:rsidP="004D2A11">
            <w:pPr>
              <w:spacing w:line="276" w:lineRule="auto"/>
              <w:rPr>
                <w:rFonts w:ascii="Calibri" w:hAnsi="Calibri"/>
                <w:sz w:val="24"/>
                <w:szCs w:val="24"/>
              </w:rPr>
            </w:pPr>
            <w:r>
              <w:rPr>
                <w:rFonts w:ascii="Calibri" w:hAnsi="Calibri"/>
                <w:sz w:val="24"/>
                <w:szCs w:val="24"/>
              </w:rPr>
              <w:t xml:space="preserve">Seminar Room </w:t>
            </w:r>
          </w:p>
        </w:tc>
        <w:tc>
          <w:tcPr>
            <w:tcW w:w="6604" w:type="dxa"/>
            <w:shd w:val="clear" w:color="auto" w:fill="FBE4D5" w:themeFill="accent2" w:themeFillTint="33"/>
          </w:tcPr>
          <w:p w:rsidR="0002614F" w:rsidRPr="00B3285A" w:rsidRDefault="00CD2A19" w:rsidP="004D2A11">
            <w:pPr>
              <w:spacing w:line="276" w:lineRule="auto"/>
              <w:rPr>
                <w:rFonts w:ascii="Calibri" w:hAnsi="Calibri"/>
                <w:sz w:val="24"/>
                <w:szCs w:val="24"/>
              </w:rPr>
            </w:pPr>
            <w:r w:rsidRPr="00BB3982">
              <w:rPr>
                <w:rFonts w:ascii="Calibri" w:hAnsi="Calibri"/>
                <w:sz w:val="24"/>
                <w:szCs w:val="24"/>
                <w:u w:val="single"/>
              </w:rPr>
              <w:t>Chair</w:t>
            </w:r>
            <w:r w:rsidRPr="00DB0977">
              <w:rPr>
                <w:rFonts w:ascii="Calibri" w:hAnsi="Calibri"/>
                <w:sz w:val="24"/>
                <w:szCs w:val="24"/>
              </w:rPr>
              <w:t xml:space="preserve">: Michael Brown, </w:t>
            </w:r>
            <w:r w:rsidRPr="00BB3982">
              <w:rPr>
                <w:rFonts w:ascii="Calibri" w:hAnsi="Calibri"/>
                <w:sz w:val="24"/>
                <w:szCs w:val="24"/>
                <w:u w:val="single"/>
              </w:rPr>
              <w:t>Speakers</w:t>
            </w:r>
            <w:r w:rsidRPr="00DB0977">
              <w:rPr>
                <w:rFonts w:ascii="Calibri" w:hAnsi="Calibri"/>
                <w:sz w:val="24"/>
                <w:szCs w:val="24"/>
              </w:rPr>
              <w:t xml:space="preserve">: </w:t>
            </w:r>
            <w:r w:rsidRPr="00DB0977">
              <w:rPr>
                <w:sz w:val="24"/>
                <w:szCs w:val="24"/>
              </w:rPr>
              <w:t>Ali Mobasheri, Simon Bettles and Andrew Bevan</w:t>
            </w:r>
          </w:p>
        </w:tc>
      </w:tr>
      <w:tr w:rsidR="0002614F" w:rsidRPr="00AD1E02" w:rsidTr="00BB3982">
        <w:tc>
          <w:tcPr>
            <w:tcW w:w="2127" w:type="dxa"/>
            <w:vMerge/>
            <w:shd w:val="clear" w:color="auto" w:fill="FBE4D5" w:themeFill="accent2" w:themeFillTint="33"/>
          </w:tcPr>
          <w:p w:rsidR="0002614F" w:rsidRDefault="0002614F" w:rsidP="009309ED">
            <w:pPr>
              <w:spacing w:line="276" w:lineRule="auto"/>
              <w:rPr>
                <w:rFonts w:ascii="Calibri" w:hAnsi="Calibri"/>
                <w:sz w:val="24"/>
                <w:szCs w:val="24"/>
              </w:rPr>
            </w:pPr>
          </w:p>
        </w:tc>
        <w:tc>
          <w:tcPr>
            <w:tcW w:w="4819" w:type="dxa"/>
            <w:gridSpan w:val="2"/>
            <w:shd w:val="clear" w:color="auto" w:fill="FBE4D5" w:themeFill="accent2" w:themeFillTint="33"/>
          </w:tcPr>
          <w:p w:rsidR="0002614F" w:rsidRPr="004D59F4" w:rsidRDefault="0002614F" w:rsidP="004D59F4">
            <w:pPr>
              <w:spacing w:line="276" w:lineRule="auto"/>
              <w:rPr>
                <w:rFonts w:ascii="Calibri" w:hAnsi="Calibri"/>
                <w:sz w:val="24"/>
                <w:szCs w:val="24"/>
              </w:rPr>
            </w:pPr>
            <w:r w:rsidRPr="004D59F4">
              <w:rPr>
                <w:rFonts w:ascii="Calibri" w:hAnsi="Calibri"/>
                <w:sz w:val="24"/>
                <w:szCs w:val="24"/>
              </w:rPr>
              <w:t>Boundaries encountered in Academia</w:t>
            </w:r>
          </w:p>
        </w:tc>
        <w:tc>
          <w:tcPr>
            <w:tcW w:w="1985" w:type="dxa"/>
            <w:shd w:val="clear" w:color="auto" w:fill="FBE4D5" w:themeFill="accent2" w:themeFillTint="33"/>
          </w:tcPr>
          <w:p w:rsidR="0002614F" w:rsidRPr="004D59F4" w:rsidRDefault="0002614F" w:rsidP="009309ED">
            <w:pPr>
              <w:spacing w:line="276" w:lineRule="auto"/>
              <w:rPr>
                <w:rFonts w:ascii="Calibri" w:hAnsi="Calibri"/>
                <w:sz w:val="24"/>
                <w:szCs w:val="24"/>
              </w:rPr>
            </w:pPr>
            <w:r>
              <w:rPr>
                <w:rFonts w:ascii="Calibri" w:hAnsi="Calibri"/>
                <w:sz w:val="24"/>
                <w:szCs w:val="24"/>
              </w:rPr>
              <w:t>Seminar Room</w:t>
            </w:r>
          </w:p>
        </w:tc>
        <w:tc>
          <w:tcPr>
            <w:tcW w:w="6604" w:type="dxa"/>
            <w:shd w:val="clear" w:color="auto" w:fill="FBE4D5" w:themeFill="accent2" w:themeFillTint="33"/>
          </w:tcPr>
          <w:p w:rsidR="0002614F" w:rsidRPr="00B3285A" w:rsidRDefault="0002614F" w:rsidP="009309ED">
            <w:pPr>
              <w:spacing w:line="276" w:lineRule="auto"/>
              <w:rPr>
                <w:rFonts w:ascii="Calibri" w:hAnsi="Calibri"/>
                <w:sz w:val="24"/>
                <w:szCs w:val="24"/>
              </w:rPr>
            </w:pPr>
            <w:r w:rsidRPr="004D59F4">
              <w:rPr>
                <w:rFonts w:ascii="Calibri" w:hAnsi="Calibri"/>
                <w:sz w:val="24"/>
                <w:szCs w:val="24"/>
              </w:rPr>
              <w:t>Allan Johnson</w:t>
            </w:r>
          </w:p>
        </w:tc>
      </w:tr>
      <w:tr w:rsidR="0002614F" w:rsidRPr="00AD1E02" w:rsidTr="00BB3982">
        <w:tc>
          <w:tcPr>
            <w:tcW w:w="2127" w:type="dxa"/>
            <w:vMerge/>
            <w:shd w:val="clear" w:color="auto" w:fill="FBE4D5" w:themeFill="accent2" w:themeFillTint="33"/>
          </w:tcPr>
          <w:p w:rsidR="0002614F" w:rsidRDefault="0002614F" w:rsidP="009309ED">
            <w:pPr>
              <w:spacing w:line="276" w:lineRule="auto"/>
              <w:rPr>
                <w:rFonts w:ascii="Calibri" w:hAnsi="Calibri"/>
                <w:sz w:val="24"/>
                <w:szCs w:val="24"/>
              </w:rPr>
            </w:pPr>
          </w:p>
        </w:tc>
        <w:tc>
          <w:tcPr>
            <w:tcW w:w="4819" w:type="dxa"/>
            <w:gridSpan w:val="2"/>
            <w:shd w:val="clear" w:color="auto" w:fill="FBE4D5" w:themeFill="accent2" w:themeFillTint="33"/>
          </w:tcPr>
          <w:p w:rsidR="0002614F" w:rsidRPr="00C90C74" w:rsidRDefault="0002614F" w:rsidP="00DB0977">
            <w:pPr>
              <w:spacing w:line="276" w:lineRule="auto"/>
              <w:rPr>
                <w:rFonts w:ascii="Calibri" w:hAnsi="Calibri"/>
                <w:szCs w:val="24"/>
              </w:rPr>
            </w:pPr>
            <w:r w:rsidRPr="00DB0977">
              <w:rPr>
                <w:rFonts w:ascii="Calibri" w:hAnsi="Calibri"/>
                <w:bCs/>
                <w:sz w:val="24"/>
                <w:szCs w:val="24"/>
              </w:rPr>
              <w:t>Interwoven Threshold</w:t>
            </w:r>
            <w:r w:rsidR="00BB3982">
              <w:rPr>
                <w:rFonts w:ascii="Calibri" w:hAnsi="Calibri"/>
                <w:bCs/>
                <w:sz w:val="24"/>
                <w:szCs w:val="24"/>
              </w:rPr>
              <w:t>s</w:t>
            </w:r>
          </w:p>
        </w:tc>
        <w:tc>
          <w:tcPr>
            <w:tcW w:w="1985" w:type="dxa"/>
            <w:shd w:val="clear" w:color="auto" w:fill="FBE4D5" w:themeFill="accent2" w:themeFillTint="33"/>
          </w:tcPr>
          <w:p w:rsidR="0002614F" w:rsidRPr="00B3285A" w:rsidRDefault="0002614F" w:rsidP="009309ED">
            <w:pPr>
              <w:spacing w:line="276" w:lineRule="auto"/>
              <w:rPr>
                <w:rFonts w:ascii="Calibri" w:hAnsi="Calibri"/>
                <w:sz w:val="24"/>
                <w:szCs w:val="24"/>
              </w:rPr>
            </w:pPr>
            <w:r>
              <w:rPr>
                <w:rFonts w:ascii="Calibri" w:hAnsi="Calibri"/>
                <w:sz w:val="24"/>
                <w:szCs w:val="24"/>
              </w:rPr>
              <w:t xml:space="preserve">Seminar Room </w:t>
            </w:r>
          </w:p>
        </w:tc>
        <w:tc>
          <w:tcPr>
            <w:tcW w:w="6604" w:type="dxa"/>
            <w:shd w:val="clear" w:color="auto" w:fill="FBE4D5" w:themeFill="accent2" w:themeFillTint="33"/>
          </w:tcPr>
          <w:p w:rsidR="0002614F" w:rsidRPr="00B3285A" w:rsidRDefault="0002614F" w:rsidP="009309ED">
            <w:pPr>
              <w:spacing w:line="276" w:lineRule="auto"/>
              <w:rPr>
                <w:rFonts w:ascii="Calibri" w:hAnsi="Calibri"/>
                <w:sz w:val="24"/>
                <w:szCs w:val="24"/>
              </w:rPr>
            </w:pPr>
            <w:r>
              <w:rPr>
                <w:rFonts w:ascii="Calibri" w:hAnsi="Calibri"/>
                <w:sz w:val="24"/>
                <w:szCs w:val="24"/>
              </w:rPr>
              <w:t>Miguel</w:t>
            </w:r>
            <w:r w:rsidRPr="00DD4014">
              <w:rPr>
                <w:rFonts w:ascii="Calibri" w:hAnsi="Calibri"/>
                <w:sz w:val="24"/>
                <w:szCs w:val="24"/>
              </w:rPr>
              <w:t xml:space="preserve"> </w:t>
            </w:r>
            <w:r w:rsidRPr="00DD4014">
              <w:rPr>
                <w:rFonts w:ascii="Calibri" w:hAnsi="Calibri"/>
                <w:sz w:val="24"/>
              </w:rPr>
              <w:t>Á.</w:t>
            </w:r>
            <w:r>
              <w:rPr>
                <w:rFonts w:ascii="Calibri" w:hAnsi="Calibri"/>
                <w:sz w:val="24"/>
                <w:szCs w:val="24"/>
              </w:rPr>
              <w:t xml:space="preserve"> Bernal Merino </w:t>
            </w:r>
          </w:p>
        </w:tc>
      </w:tr>
      <w:tr w:rsidR="0002614F" w:rsidRPr="00AD1E02" w:rsidTr="00BB3982">
        <w:tc>
          <w:tcPr>
            <w:tcW w:w="2127" w:type="dxa"/>
            <w:vMerge/>
            <w:shd w:val="clear" w:color="auto" w:fill="FBE4D5" w:themeFill="accent2" w:themeFillTint="33"/>
          </w:tcPr>
          <w:p w:rsidR="0002614F" w:rsidRDefault="0002614F" w:rsidP="009309ED">
            <w:pPr>
              <w:spacing w:line="276" w:lineRule="auto"/>
              <w:rPr>
                <w:rFonts w:ascii="Calibri" w:hAnsi="Calibri"/>
                <w:sz w:val="24"/>
                <w:szCs w:val="24"/>
              </w:rPr>
            </w:pPr>
          </w:p>
        </w:tc>
        <w:tc>
          <w:tcPr>
            <w:tcW w:w="4819" w:type="dxa"/>
            <w:gridSpan w:val="2"/>
            <w:shd w:val="clear" w:color="auto" w:fill="FBE4D5" w:themeFill="accent2" w:themeFillTint="33"/>
          </w:tcPr>
          <w:p w:rsidR="0002614F" w:rsidRPr="00B3285A" w:rsidRDefault="0002614F" w:rsidP="009309ED">
            <w:pPr>
              <w:spacing w:line="276" w:lineRule="auto"/>
              <w:rPr>
                <w:rFonts w:ascii="Calibri" w:hAnsi="Calibri"/>
                <w:sz w:val="24"/>
                <w:szCs w:val="24"/>
              </w:rPr>
            </w:pPr>
            <w:r>
              <w:rPr>
                <w:rFonts w:ascii="Calibri" w:hAnsi="Calibri"/>
                <w:sz w:val="24"/>
                <w:szCs w:val="24"/>
              </w:rPr>
              <w:t>Writing a 4* Journal Paper</w:t>
            </w:r>
          </w:p>
        </w:tc>
        <w:tc>
          <w:tcPr>
            <w:tcW w:w="1985" w:type="dxa"/>
            <w:shd w:val="clear" w:color="auto" w:fill="FBE4D5" w:themeFill="accent2" w:themeFillTint="33"/>
          </w:tcPr>
          <w:p w:rsidR="0002614F" w:rsidRPr="00B3285A" w:rsidRDefault="0002614F" w:rsidP="009309ED">
            <w:pPr>
              <w:spacing w:line="276" w:lineRule="auto"/>
              <w:rPr>
                <w:rFonts w:ascii="Calibri" w:hAnsi="Calibri"/>
                <w:sz w:val="24"/>
                <w:szCs w:val="24"/>
              </w:rPr>
            </w:pPr>
            <w:r>
              <w:rPr>
                <w:rFonts w:ascii="Calibri" w:hAnsi="Calibri"/>
                <w:sz w:val="24"/>
                <w:szCs w:val="24"/>
              </w:rPr>
              <w:t xml:space="preserve">Seminar Room </w:t>
            </w:r>
          </w:p>
        </w:tc>
        <w:tc>
          <w:tcPr>
            <w:tcW w:w="6604" w:type="dxa"/>
            <w:shd w:val="clear" w:color="auto" w:fill="FBE4D5" w:themeFill="accent2" w:themeFillTint="33"/>
          </w:tcPr>
          <w:p w:rsidR="0002614F" w:rsidRPr="00B3285A" w:rsidRDefault="0002614F" w:rsidP="009309ED">
            <w:pPr>
              <w:spacing w:line="276" w:lineRule="auto"/>
              <w:rPr>
                <w:rFonts w:ascii="Calibri" w:hAnsi="Calibri"/>
                <w:sz w:val="24"/>
                <w:szCs w:val="24"/>
              </w:rPr>
            </w:pPr>
            <w:r>
              <w:rPr>
                <w:rFonts w:ascii="Calibri" w:hAnsi="Calibri"/>
                <w:sz w:val="24"/>
                <w:szCs w:val="24"/>
              </w:rPr>
              <w:t>Phil Powrie</w:t>
            </w:r>
          </w:p>
        </w:tc>
      </w:tr>
      <w:tr w:rsidR="00DB0977" w:rsidRPr="00AD1E02" w:rsidTr="004D2A11">
        <w:tc>
          <w:tcPr>
            <w:tcW w:w="2127" w:type="dxa"/>
            <w:shd w:val="clear" w:color="auto" w:fill="F7CAAC" w:themeFill="accent2" w:themeFillTint="66"/>
          </w:tcPr>
          <w:p w:rsidR="00DB0977" w:rsidRPr="00B3285A" w:rsidRDefault="00DB0977" w:rsidP="009309ED">
            <w:pPr>
              <w:spacing w:line="276" w:lineRule="auto"/>
              <w:rPr>
                <w:rFonts w:ascii="Calibri" w:hAnsi="Calibri"/>
                <w:sz w:val="24"/>
                <w:szCs w:val="24"/>
              </w:rPr>
            </w:pPr>
            <w:r>
              <w:rPr>
                <w:rFonts w:ascii="Calibri" w:hAnsi="Calibri"/>
                <w:sz w:val="24"/>
                <w:szCs w:val="24"/>
              </w:rPr>
              <w:t xml:space="preserve">16:20 </w:t>
            </w:r>
          </w:p>
        </w:tc>
        <w:tc>
          <w:tcPr>
            <w:tcW w:w="13408" w:type="dxa"/>
            <w:gridSpan w:val="4"/>
            <w:shd w:val="clear" w:color="auto" w:fill="F7CAAC" w:themeFill="accent2" w:themeFillTint="66"/>
          </w:tcPr>
          <w:p w:rsidR="00DB0977" w:rsidRPr="00B3285A" w:rsidRDefault="00DB0977" w:rsidP="009309ED">
            <w:pPr>
              <w:spacing w:line="276" w:lineRule="auto"/>
              <w:rPr>
                <w:rFonts w:ascii="Calibri" w:hAnsi="Calibri"/>
                <w:sz w:val="24"/>
                <w:szCs w:val="24"/>
              </w:rPr>
            </w:pPr>
            <w:r>
              <w:rPr>
                <w:rFonts w:ascii="Calibri" w:hAnsi="Calibri"/>
                <w:sz w:val="24"/>
                <w:szCs w:val="24"/>
              </w:rPr>
              <w:t>Closing Reception with presentation of creativity activity + Feedback forms</w:t>
            </w:r>
          </w:p>
        </w:tc>
      </w:tr>
    </w:tbl>
    <w:p w:rsidR="00CA43E2" w:rsidRPr="00A93ECF" w:rsidRDefault="00CA43E2" w:rsidP="00121AF4">
      <w:pPr>
        <w:spacing w:line="276" w:lineRule="auto"/>
        <w:rPr>
          <w:b/>
          <w:color w:val="2F5496" w:themeColor="accent5" w:themeShade="BF"/>
          <w:sz w:val="44"/>
        </w:rPr>
      </w:pPr>
      <w:r w:rsidRPr="00A93ECF">
        <w:rPr>
          <w:b/>
          <w:color w:val="2F5496" w:themeColor="accent5" w:themeShade="BF"/>
          <w:sz w:val="44"/>
        </w:rPr>
        <w:lastRenderedPageBreak/>
        <w:t xml:space="preserve">Administration </w:t>
      </w:r>
    </w:p>
    <w:p w:rsidR="00952A94" w:rsidRPr="00952A94" w:rsidRDefault="00952A94" w:rsidP="00121AF4">
      <w:pPr>
        <w:spacing w:line="276" w:lineRule="auto"/>
        <w:rPr>
          <w:rFonts w:asciiTheme="majorHAnsi" w:hAnsiTheme="majorHAnsi"/>
          <w:color w:val="1F4E79" w:themeColor="accent1" w:themeShade="80"/>
          <w:sz w:val="24"/>
        </w:rPr>
      </w:pPr>
      <w:r w:rsidRPr="00952A94">
        <w:rPr>
          <w:rFonts w:asciiTheme="majorHAnsi" w:hAnsiTheme="majorHAnsi"/>
          <w:b/>
          <w:color w:val="1F4E79" w:themeColor="accent1" w:themeShade="80"/>
          <w:sz w:val="24"/>
          <w:u w:val="single"/>
        </w:rPr>
        <w:t>Luggage</w:t>
      </w:r>
    </w:p>
    <w:p w:rsidR="00860976" w:rsidRDefault="00360F33" w:rsidP="00952A94">
      <w:pPr>
        <w:spacing w:line="276" w:lineRule="auto"/>
        <w:rPr>
          <w:sz w:val="24"/>
        </w:rPr>
      </w:pPr>
      <w:r w:rsidRPr="00A93ECF">
        <w:rPr>
          <w:sz w:val="24"/>
        </w:rPr>
        <w:t xml:space="preserve">We have a bag store at the Vet </w:t>
      </w:r>
      <w:r w:rsidR="005855B5" w:rsidRPr="00A93ECF">
        <w:rPr>
          <w:sz w:val="24"/>
        </w:rPr>
        <w:t>School though we recommend that you keep</w:t>
      </w:r>
      <w:r w:rsidR="00860976">
        <w:rPr>
          <w:sz w:val="24"/>
        </w:rPr>
        <w:t xml:space="preserve"> any</w:t>
      </w:r>
      <w:r w:rsidR="005855B5" w:rsidRPr="00A93ECF">
        <w:rPr>
          <w:sz w:val="24"/>
        </w:rPr>
        <w:t xml:space="preserve"> valuables with you. </w:t>
      </w:r>
      <w:r w:rsidRPr="00A93ECF">
        <w:rPr>
          <w:sz w:val="24"/>
        </w:rPr>
        <w:t xml:space="preserve"> </w:t>
      </w:r>
      <w:r w:rsidR="00952A94">
        <w:rPr>
          <w:sz w:val="24"/>
        </w:rPr>
        <w:t xml:space="preserve"> </w:t>
      </w:r>
    </w:p>
    <w:p w:rsidR="00CA43E2" w:rsidRPr="00A93ECF" w:rsidRDefault="00E5164B" w:rsidP="00952A94">
      <w:pPr>
        <w:spacing w:line="276" w:lineRule="auto"/>
        <w:rPr>
          <w:sz w:val="24"/>
        </w:rPr>
      </w:pPr>
      <w:r w:rsidRPr="00A93ECF">
        <w:rPr>
          <w:b/>
          <w:sz w:val="24"/>
        </w:rPr>
        <w:t>For those participating in the Walking Workshop:</w:t>
      </w:r>
      <w:r w:rsidRPr="00A93ECF">
        <w:rPr>
          <w:sz w:val="24"/>
        </w:rPr>
        <w:t xml:space="preserve"> Nick Mayhew-Smith will transport baggage to Shere in the morning </w:t>
      </w:r>
      <w:r w:rsidR="000F64C3" w:rsidRPr="00A93ECF">
        <w:rPr>
          <w:sz w:val="24"/>
        </w:rPr>
        <w:t>so that participants do not have</w:t>
      </w:r>
      <w:r w:rsidR="003C180E" w:rsidRPr="00A93ECF">
        <w:rPr>
          <w:sz w:val="24"/>
        </w:rPr>
        <w:t xml:space="preserve"> to return to Surrey university.  Please leave your bags at the registration desks tagged for the Walk before 11am. </w:t>
      </w:r>
      <w:r w:rsidRPr="00A93ECF">
        <w:rPr>
          <w:sz w:val="24"/>
        </w:rPr>
        <w:t xml:space="preserve">Bags will be left in Nick’s car at the owner’s risk. </w:t>
      </w:r>
    </w:p>
    <w:p w:rsidR="00CA43E2" w:rsidRPr="00952A94" w:rsidRDefault="00CA43E2" w:rsidP="00121AF4">
      <w:pPr>
        <w:spacing w:line="276" w:lineRule="auto"/>
        <w:rPr>
          <w:rFonts w:asciiTheme="majorHAnsi" w:hAnsiTheme="majorHAnsi"/>
          <w:b/>
          <w:color w:val="1F4E79" w:themeColor="accent1" w:themeShade="80"/>
          <w:sz w:val="24"/>
          <w:u w:val="single"/>
        </w:rPr>
      </w:pPr>
      <w:r w:rsidRPr="00952A94">
        <w:rPr>
          <w:rFonts w:asciiTheme="majorHAnsi" w:hAnsiTheme="majorHAnsi"/>
          <w:b/>
          <w:color w:val="1F4E79" w:themeColor="accent1" w:themeShade="80"/>
          <w:sz w:val="24"/>
          <w:u w:val="single"/>
        </w:rPr>
        <w:t xml:space="preserve">Dietary and access requirements </w:t>
      </w:r>
    </w:p>
    <w:p w:rsidR="00CA43E2" w:rsidRPr="00952A94" w:rsidRDefault="007202D8" w:rsidP="00121AF4">
      <w:pPr>
        <w:spacing w:line="276" w:lineRule="auto"/>
        <w:rPr>
          <w:rFonts w:asciiTheme="majorHAnsi" w:hAnsiTheme="majorHAnsi"/>
          <w:sz w:val="24"/>
        </w:rPr>
      </w:pPr>
      <w:r w:rsidRPr="00A93ECF">
        <w:rPr>
          <w:sz w:val="24"/>
        </w:rPr>
        <w:t xml:space="preserve">We have used the information you have provided us at either the Welcome Event or more recently the </w:t>
      </w:r>
      <w:r w:rsidR="001D3D4E" w:rsidRPr="00A93ECF">
        <w:rPr>
          <w:sz w:val="24"/>
        </w:rPr>
        <w:t xml:space="preserve">Congresses. Please let us know if anything has changed. </w:t>
      </w:r>
    </w:p>
    <w:p w:rsidR="00952A94" w:rsidRPr="00952A94" w:rsidRDefault="00CA43E2" w:rsidP="00952A94">
      <w:pPr>
        <w:spacing w:line="276" w:lineRule="auto"/>
        <w:rPr>
          <w:rFonts w:asciiTheme="majorHAnsi" w:hAnsiTheme="majorHAnsi"/>
          <w:b/>
          <w:color w:val="1F4E79" w:themeColor="accent1" w:themeShade="80"/>
          <w:sz w:val="24"/>
          <w:u w:val="single"/>
        </w:rPr>
      </w:pPr>
      <w:r w:rsidRPr="00952A94">
        <w:rPr>
          <w:rFonts w:asciiTheme="majorHAnsi" w:hAnsiTheme="majorHAnsi"/>
          <w:b/>
          <w:color w:val="1F4E79" w:themeColor="accent1" w:themeShade="80"/>
          <w:sz w:val="24"/>
          <w:u w:val="single"/>
        </w:rPr>
        <w:t xml:space="preserve">Accommodation </w:t>
      </w:r>
    </w:p>
    <w:p w:rsidR="008F7FB9" w:rsidRPr="008F7FB9" w:rsidRDefault="008F7FB9" w:rsidP="00121AF4">
      <w:pPr>
        <w:spacing w:line="276" w:lineRule="auto"/>
        <w:rPr>
          <w:sz w:val="24"/>
        </w:rPr>
      </w:pPr>
      <w:r w:rsidRPr="008F7FB9">
        <w:rPr>
          <w:sz w:val="24"/>
        </w:rPr>
        <w:t xml:space="preserve">Overnight accommodation </w:t>
      </w:r>
      <w:r>
        <w:rPr>
          <w:sz w:val="24"/>
        </w:rPr>
        <w:t xml:space="preserve">and breakfast </w:t>
      </w:r>
      <w:r w:rsidRPr="008F7FB9">
        <w:rPr>
          <w:sz w:val="24"/>
        </w:rPr>
        <w:t xml:space="preserve">for those that </w:t>
      </w:r>
      <w:r w:rsidR="00860976">
        <w:rPr>
          <w:sz w:val="24"/>
        </w:rPr>
        <w:t>have booked overnight accommodation</w:t>
      </w:r>
      <w:r w:rsidRPr="008F7FB9">
        <w:rPr>
          <w:sz w:val="24"/>
        </w:rPr>
        <w:t xml:space="preserve">, is at the Travelodge, Guildford GU1 1BD.  </w:t>
      </w:r>
      <w:r w:rsidR="00860976">
        <w:rPr>
          <w:sz w:val="24"/>
        </w:rPr>
        <w:t>C</w:t>
      </w:r>
      <w:r w:rsidRPr="008F7FB9">
        <w:rPr>
          <w:sz w:val="24"/>
        </w:rPr>
        <w:t>oaches have been booked for transfers between the Vet School</w:t>
      </w:r>
      <w:r w:rsidR="00860976">
        <w:rPr>
          <w:sz w:val="24"/>
        </w:rPr>
        <w:t>,</w:t>
      </w:r>
      <w:r w:rsidRPr="008F7FB9">
        <w:rPr>
          <w:sz w:val="24"/>
        </w:rPr>
        <w:t xml:space="preserve"> the </w:t>
      </w:r>
      <w:r w:rsidR="00860976" w:rsidRPr="008F7FB9">
        <w:rPr>
          <w:sz w:val="24"/>
        </w:rPr>
        <w:t>Travelodge</w:t>
      </w:r>
      <w:r w:rsidR="00860976">
        <w:rPr>
          <w:sz w:val="24"/>
        </w:rPr>
        <w:t xml:space="preserve"> and the Cathedral (please see the timetable below).</w:t>
      </w:r>
    </w:p>
    <w:p w:rsidR="00CA43E2" w:rsidRPr="008F7FB9" w:rsidRDefault="000F64C3" w:rsidP="00121AF4">
      <w:pPr>
        <w:spacing w:line="276" w:lineRule="auto"/>
        <w:rPr>
          <w:rFonts w:asciiTheme="majorHAnsi" w:hAnsiTheme="majorHAnsi"/>
          <w:b/>
          <w:color w:val="1F4E79" w:themeColor="accent1" w:themeShade="80"/>
          <w:sz w:val="24"/>
          <w:u w:val="single"/>
        </w:rPr>
      </w:pPr>
      <w:r w:rsidRPr="008F7FB9">
        <w:rPr>
          <w:rFonts w:asciiTheme="majorHAnsi" w:hAnsiTheme="majorHAnsi"/>
          <w:b/>
          <w:color w:val="1F4E79" w:themeColor="accent1" w:themeShade="80"/>
          <w:sz w:val="24"/>
          <w:u w:val="single"/>
        </w:rPr>
        <w:t>Parallel s</w:t>
      </w:r>
      <w:r w:rsidR="00CA43E2" w:rsidRPr="008F7FB9">
        <w:rPr>
          <w:rFonts w:asciiTheme="majorHAnsi" w:hAnsiTheme="majorHAnsi"/>
          <w:b/>
          <w:color w:val="1F4E79" w:themeColor="accent1" w:themeShade="80"/>
          <w:sz w:val="24"/>
          <w:u w:val="single"/>
        </w:rPr>
        <w:t xml:space="preserve">essions </w:t>
      </w:r>
      <w:r w:rsidRPr="008F7FB9">
        <w:rPr>
          <w:rFonts w:asciiTheme="majorHAnsi" w:hAnsiTheme="majorHAnsi"/>
          <w:b/>
          <w:color w:val="1F4E79" w:themeColor="accent1" w:themeShade="80"/>
          <w:sz w:val="24"/>
          <w:u w:val="single"/>
        </w:rPr>
        <w:t>and Repeating sessions</w:t>
      </w:r>
    </w:p>
    <w:p w:rsidR="00860976" w:rsidRDefault="00BB37DD" w:rsidP="00094407">
      <w:pPr>
        <w:rPr>
          <w:spacing w:val="-1"/>
          <w:sz w:val="24"/>
        </w:rPr>
      </w:pPr>
      <w:r w:rsidRPr="00A93ECF">
        <w:rPr>
          <w:spacing w:val="-1"/>
          <w:sz w:val="24"/>
        </w:rPr>
        <w:t>Please</w:t>
      </w:r>
      <w:r w:rsidRPr="00A93ECF">
        <w:rPr>
          <w:spacing w:val="-7"/>
          <w:sz w:val="24"/>
        </w:rPr>
        <w:t xml:space="preserve"> </w:t>
      </w:r>
      <w:r w:rsidRPr="00A93ECF">
        <w:rPr>
          <w:sz w:val="24"/>
        </w:rPr>
        <w:t>book</w:t>
      </w:r>
      <w:r w:rsidRPr="00A93ECF">
        <w:rPr>
          <w:spacing w:val="-7"/>
          <w:sz w:val="24"/>
        </w:rPr>
        <w:t xml:space="preserve"> </w:t>
      </w:r>
      <w:r w:rsidRPr="00A93ECF">
        <w:rPr>
          <w:sz w:val="24"/>
        </w:rPr>
        <w:t>your</w:t>
      </w:r>
      <w:r w:rsidRPr="00A93ECF">
        <w:rPr>
          <w:spacing w:val="-7"/>
          <w:sz w:val="24"/>
        </w:rPr>
        <w:t xml:space="preserve"> </w:t>
      </w:r>
      <w:r w:rsidRPr="00A93ECF">
        <w:rPr>
          <w:spacing w:val="-1"/>
          <w:sz w:val="24"/>
        </w:rPr>
        <w:t>parallel</w:t>
      </w:r>
      <w:r w:rsidRPr="00A93ECF">
        <w:rPr>
          <w:spacing w:val="-7"/>
          <w:sz w:val="24"/>
        </w:rPr>
        <w:t xml:space="preserve"> </w:t>
      </w:r>
      <w:r w:rsidRPr="00A93ECF">
        <w:rPr>
          <w:sz w:val="24"/>
        </w:rPr>
        <w:t>session</w:t>
      </w:r>
      <w:r w:rsidR="00A93ECF">
        <w:rPr>
          <w:spacing w:val="-7"/>
          <w:sz w:val="24"/>
        </w:rPr>
        <w:t xml:space="preserve">s through </w:t>
      </w:r>
      <w:r w:rsidRPr="00A93ECF">
        <w:rPr>
          <w:spacing w:val="-1"/>
          <w:sz w:val="24"/>
        </w:rPr>
        <w:t>Eventbrit</w:t>
      </w:r>
      <w:r w:rsidRPr="00A93ECF">
        <w:rPr>
          <w:spacing w:val="-2"/>
          <w:sz w:val="24"/>
        </w:rPr>
        <w:t>e</w:t>
      </w:r>
      <w:r w:rsidRPr="00A93ECF">
        <w:rPr>
          <w:spacing w:val="-7"/>
          <w:sz w:val="24"/>
        </w:rPr>
        <w:t xml:space="preserve"> </w:t>
      </w:r>
      <w:r w:rsidRPr="00A93ECF">
        <w:rPr>
          <w:sz w:val="24"/>
        </w:rPr>
        <w:t>by</w:t>
      </w:r>
      <w:r w:rsidR="00860976">
        <w:rPr>
          <w:sz w:val="24"/>
        </w:rPr>
        <w:t xml:space="preserve"> the</w:t>
      </w:r>
      <w:r w:rsidRPr="00A93ECF">
        <w:rPr>
          <w:spacing w:val="-7"/>
          <w:sz w:val="24"/>
        </w:rPr>
        <w:t xml:space="preserve"> </w:t>
      </w:r>
      <w:r w:rsidR="00A93ECF">
        <w:rPr>
          <w:sz w:val="24"/>
        </w:rPr>
        <w:t>23rd</w:t>
      </w:r>
      <w:r w:rsidRPr="00A93ECF">
        <w:rPr>
          <w:spacing w:val="-7"/>
          <w:sz w:val="24"/>
        </w:rPr>
        <w:t xml:space="preserve"> </w:t>
      </w:r>
      <w:r w:rsidRPr="00A93ECF">
        <w:rPr>
          <w:spacing w:val="-1"/>
          <w:sz w:val="24"/>
        </w:rPr>
        <w:t>June</w:t>
      </w:r>
      <w:r w:rsidRPr="00A93ECF">
        <w:rPr>
          <w:spacing w:val="-7"/>
          <w:sz w:val="24"/>
        </w:rPr>
        <w:t xml:space="preserve"> </w:t>
      </w:r>
      <w:r w:rsidRPr="00A93ECF">
        <w:rPr>
          <w:sz w:val="24"/>
        </w:rPr>
        <w:t>and</w:t>
      </w:r>
      <w:r w:rsidRPr="00A93ECF">
        <w:rPr>
          <w:spacing w:val="-7"/>
          <w:sz w:val="24"/>
        </w:rPr>
        <w:t xml:space="preserve"> </w:t>
      </w:r>
      <w:r w:rsidRPr="00A93ECF">
        <w:rPr>
          <w:spacing w:val="-1"/>
          <w:sz w:val="24"/>
        </w:rPr>
        <w:t>not</w:t>
      </w:r>
      <w:r w:rsidRPr="00A93ECF">
        <w:rPr>
          <w:spacing w:val="-2"/>
          <w:sz w:val="24"/>
        </w:rPr>
        <w:t>e</w:t>
      </w:r>
      <w:r w:rsidRPr="00A93ECF">
        <w:rPr>
          <w:spacing w:val="-7"/>
          <w:sz w:val="24"/>
        </w:rPr>
        <w:t xml:space="preserve"> </w:t>
      </w:r>
      <w:r w:rsidRPr="00A93ECF">
        <w:rPr>
          <w:sz w:val="24"/>
        </w:rPr>
        <w:t>that</w:t>
      </w:r>
      <w:r w:rsidRPr="00A93ECF">
        <w:rPr>
          <w:spacing w:val="-7"/>
          <w:sz w:val="24"/>
        </w:rPr>
        <w:t xml:space="preserve"> </w:t>
      </w:r>
      <w:r w:rsidRPr="00A93ECF">
        <w:rPr>
          <w:spacing w:val="-2"/>
          <w:sz w:val="24"/>
        </w:rPr>
        <w:t>there</w:t>
      </w:r>
      <w:r w:rsidRPr="00A93ECF">
        <w:rPr>
          <w:spacing w:val="-7"/>
          <w:sz w:val="24"/>
        </w:rPr>
        <w:t xml:space="preserve"> </w:t>
      </w:r>
      <w:r w:rsidRPr="00A93ECF">
        <w:rPr>
          <w:sz w:val="24"/>
        </w:rPr>
        <w:t>is</w:t>
      </w:r>
      <w:r w:rsidRPr="00A93ECF">
        <w:rPr>
          <w:spacing w:val="-7"/>
          <w:sz w:val="24"/>
        </w:rPr>
        <w:t xml:space="preserve"> </w:t>
      </w:r>
      <w:r w:rsidRPr="00A93ECF">
        <w:rPr>
          <w:sz w:val="24"/>
        </w:rPr>
        <w:t>limit</w:t>
      </w:r>
      <w:r w:rsidR="00A93ECF">
        <w:rPr>
          <w:sz w:val="24"/>
        </w:rPr>
        <w:t>ed space on</w:t>
      </w:r>
      <w:r w:rsidRPr="00A93ECF">
        <w:rPr>
          <w:spacing w:val="-7"/>
          <w:sz w:val="24"/>
        </w:rPr>
        <w:t xml:space="preserve"> </w:t>
      </w:r>
      <w:r w:rsidRPr="00A93ECF">
        <w:rPr>
          <w:sz w:val="24"/>
        </w:rPr>
        <w:t>some</w:t>
      </w:r>
      <w:r w:rsidRPr="00A93ECF">
        <w:rPr>
          <w:spacing w:val="-7"/>
          <w:sz w:val="24"/>
        </w:rPr>
        <w:t xml:space="preserve"> </w:t>
      </w:r>
      <w:r w:rsidR="00A93ECF">
        <w:rPr>
          <w:sz w:val="24"/>
        </w:rPr>
        <w:t>of them</w:t>
      </w:r>
      <w:r w:rsidRPr="00A93ECF">
        <w:rPr>
          <w:sz w:val="24"/>
        </w:rPr>
        <w:t xml:space="preserve">. </w:t>
      </w:r>
      <w:r w:rsidR="00A93ECF">
        <w:rPr>
          <w:sz w:val="24"/>
        </w:rPr>
        <w:t xml:space="preserve"> </w:t>
      </w:r>
      <w:r w:rsidR="00094407" w:rsidRPr="00A93ECF">
        <w:rPr>
          <w:spacing w:val="-1"/>
          <w:sz w:val="24"/>
        </w:rPr>
        <w:t xml:space="preserve">Some of the </w:t>
      </w:r>
      <w:r w:rsidR="00A93ECF">
        <w:rPr>
          <w:spacing w:val="-1"/>
          <w:sz w:val="24"/>
        </w:rPr>
        <w:t>sessions</w:t>
      </w:r>
      <w:r w:rsidR="00094407" w:rsidRPr="00A93ECF">
        <w:rPr>
          <w:spacing w:val="-1"/>
          <w:sz w:val="24"/>
        </w:rPr>
        <w:t xml:space="preserve"> will be </w:t>
      </w:r>
      <w:r w:rsidR="00A93ECF">
        <w:rPr>
          <w:spacing w:val="-1"/>
          <w:sz w:val="24"/>
        </w:rPr>
        <w:t>run twice o</w:t>
      </w:r>
      <w:r w:rsidR="000F64C3" w:rsidRPr="00A93ECF">
        <w:rPr>
          <w:spacing w:val="-1"/>
          <w:sz w:val="24"/>
        </w:rPr>
        <w:t>n the same</w:t>
      </w:r>
      <w:r w:rsidR="00094407" w:rsidRPr="00A93ECF">
        <w:rPr>
          <w:spacing w:val="-1"/>
          <w:sz w:val="24"/>
        </w:rPr>
        <w:t xml:space="preserve"> </w:t>
      </w:r>
      <w:r w:rsidR="000F64C3" w:rsidRPr="00A93ECF">
        <w:rPr>
          <w:spacing w:val="-1"/>
          <w:sz w:val="24"/>
        </w:rPr>
        <w:t>afternoon</w:t>
      </w:r>
      <w:r w:rsidR="00860976">
        <w:rPr>
          <w:spacing w:val="-1"/>
          <w:sz w:val="24"/>
        </w:rPr>
        <w:t xml:space="preserve"> and</w:t>
      </w:r>
      <w:r w:rsidR="00A93ECF">
        <w:rPr>
          <w:spacing w:val="-1"/>
          <w:sz w:val="24"/>
        </w:rPr>
        <w:t xml:space="preserve"> are</w:t>
      </w:r>
      <w:r w:rsidR="000F64C3" w:rsidRPr="00A93ECF">
        <w:rPr>
          <w:spacing w:val="-1"/>
          <w:sz w:val="24"/>
        </w:rPr>
        <w:t xml:space="preserve"> not a</w:t>
      </w:r>
      <w:r w:rsidR="00094407" w:rsidRPr="00A93ECF">
        <w:rPr>
          <w:spacing w:val="-1"/>
          <w:sz w:val="24"/>
        </w:rPr>
        <w:t xml:space="preserve"> continuation</w:t>
      </w:r>
      <w:r w:rsidR="000F64C3" w:rsidRPr="00A93ECF">
        <w:rPr>
          <w:spacing w:val="-1"/>
          <w:sz w:val="24"/>
        </w:rPr>
        <w:t xml:space="preserve"> of the previous one</w:t>
      </w:r>
      <w:r w:rsidRPr="00A93ECF">
        <w:rPr>
          <w:spacing w:val="-1"/>
          <w:sz w:val="24"/>
        </w:rPr>
        <w:t xml:space="preserve"> unless indicated otherwise</w:t>
      </w:r>
      <w:r w:rsidR="00094407" w:rsidRPr="00A93ECF">
        <w:rPr>
          <w:spacing w:val="-1"/>
          <w:sz w:val="24"/>
        </w:rPr>
        <w:t xml:space="preserve">. </w:t>
      </w:r>
    </w:p>
    <w:p w:rsidR="00094407" w:rsidRPr="00A93ECF" w:rsidRDefault="00BB37DD" w:rsidP="00094407">
      <w:pPr>
        <w:rPr>
          <w:spacing w:val="-5"/>
          <w:sz w:val="24"/>
        </w:rPr>
      </w:pPr>
      <w:r w:rsidRPr="00A93ECF">
        <w:rPr>
          <w:spacing w:val="-5"/>
          <w:sz w:val="24"/>
        </w:rPr>
        <w:t>There will be sign-up sheets</w:t>
      </w:r>
      <w:r w:rsidR="002C6409">
        <w:rPr>
          <w:spacing w:val="-5"/>
          <w:sz w:val="24"/>
        </w:rPr>
        <w:t xml:space="preserve"> at registration</w:t>
      </w:r>
      <w:r w:rsidRPr="00A93ECF">
        <w:rPr>
          <w:spacing w:val="-5"/>
          <w:sz w:val="24"/>
        </w:rPr>
        <w:t xml:space="preserve"> for the Partner 1:1 with Enrico Bertelli of </w:t>
      </w:r>
      <w:r w:rsidR="00A93ECF">
        <w:rPr>
          <w:spacing w:val="-5"/>
          <w:sz w:val="24"/>
        </w:rPr>
        <w:t>The Culture Capital Exchange (</w:t>
      </w:r>
      <w:r w:rsidRPr="00A93ECF">
        <w:rPr>
          <w:spacing w:val="-5"/>
          <w:sz w:val="24"/>
        </w:rPr>
        <w:t>TCCE</w:t>
      </w:r>
      <w:r w:rsidR="00A93ECF">
        <w:rPr>
          <w:spacing w:val="-5"/>
          <w:sz w:val="24"/>
        </w:rPr>
        <w:t>)</w:t>
      </w:r>
      <w:r w:rsidRPr="00A93ECF">
        <w:rPr>
          <w:spacing w:val="-5"/>
          <w:sz w:val="24"/>
        </w:rPr>
        <w:t xml:space="preserve"> and the CV 1:1 consultations. </w:t>
      </w:r>
      <w:r w:rsidR="00A93ECF">
        <w:rPr>
          <w:spacing w:val="-5"/>
          <w:sz w:val="24"/>
        </w:rPr>
        <w:t xml:space="preserve"> </w:t>
      </w:r>
      <w:r w:rsidR="00DF27C8" w:rsidRPr="00A93ECF">
        <w:rPr>
          <w:sz w:val="24"/>
        </w:rPr>
        <w:t>If</w:t>
      </w:r>
      <w:r w:rsidR="00DF27C8" w:rsidRPr="00A93ECF">
        <w:rPr>
          <w:spacing w:val="-8"/>
          <w:sz w:val="24"/>
        </w:rPr>
        <w:t xml:space="preserve"> </w:t>
      </w:r>
      <w:r w:rsidR="00DF27C8" w:rsidRPr="00A93ECF">
        <w:rPr>
          <w:sz w:val="24"/>
        </w:rPr>
        <w:t>you</w:t>
      </w:r>
      <w:r w:rsidR="00DF27C8" w:rsidRPr="00A93ECF">
        <w:rPr>
          <w:spacing w:val="-8"/>
          <w:sz w:val="24"/>
        </w:rPr>
        <w:t xml:space="preserve"> </w:t>
      </w:r>
      <w:r w:rsidR="00A93ECF">
        <w:rPr>
          <w:sz w:val="24"/>
        </w:rPr>
        <w:t xml:space="preserve">would like to have a </w:t>
      </w:r>
      <w:r w:rsidR="00860976">
        <w:rPr>
          <w:sz w:val="24"/>
        </w:rPr>
        <w:t xml:space="preserve">CV </w:t>
      </w:r>
      <w:r w:rsidR="00A93ECF">
        <w:rPr>
          <w:sz w:val="24"/>
        </w:rPr>
        <w:t>1:1 c</w:t>
      </w:r>
      <w:r w:rsidR="00DF27C8" w:rsidRPr="00A93ECF">
        <w:rPr>
          <w:spacing w:val="-1"/>
          <w:sz w:val="24"/>
        </w:rPr>
        <w:t>onsultation,</w:t>
      </w:r>
      <w:r w:rsidR="00DF27C8" w:rsidRPr="00A93ECF">
        <w:rPr>
          <w:spacing w:val="-8"/>
          <w:sz w:val="24"/>
        </w:rPr>
        <w:t xml:space="preserve"> </w:t>
      </w:r>
      <w:r w:rsidR="00A93ECF">
        <w:rPr>
          <w:sz w:val="24"/>
        </w:rPr>
        <w:t xml:space="preserve">please bring </w:t>
      </w:r>
      <w:r w:rsidR="00DF27C8" w:rsidRPr="00A93ECF">
        <w:rPr>
          <w:sz w:val="24"/>
        </w:rPr>
        <w:t>a</w:t>
      </w:r>
      <w:r w:rsidR="00DF27C8" w:rsidRPr="00A93ECF">
        <w:rPr>
          <w:spacing w:val="-8"/>
          <w:sz w:val="24"/>
        </w:rPr>
        <w:t xml:space="preserve"> </w:t>
      </w:r>
      <w:r w:rsidR="00DF27C8" w:rsidRPr="00A93ECF">
        <w:rPr>
          <w:spacing w:val="-1"/>
          <w:sz w:val="24"/>
        </w:rPr>
        <w:t>copy</w:t>
      </w:r>
      <w:r w:rsidR="00DF27C8" w:rsidRPr="00A93ECF">
        <w:rPr>
          <w:spacing w:val="-8"/>
          <w:sz w:val="24"/>
        </w:rPr>
        <w:t xml:space="preserve"> </w:t>
      </w:r>
      <w:r w:rsidR="00DF27C8" w:rsidRPr="00A93ECF">
        <w:rPr>
          <w:sz w:val="24"/>
        </w:rPr>
        <w:t>of</w:t>
      </w:r>
      <w:r w:rsidR="00DF27C8" w:rsidRPr="00A93ECF">
        <w:rPr>
          <w:spacing w:val="-8"/>
          <w:sz w:val="24"/>
        </w:rPr>
        <w:t xml:space="preserve"> </w:t>
      </w:r>
      <w:r w:rsidR="00DF27C8" w:rsidRPr="00A93ECF">
        <w:rPr>
          <w:sz w:val="24"/>
        </w:rPr>
        <w:t>your</w:t>
      </w:r>
      <w:r w:rsidR="00DF27C8" w:rsidRPr="00A93ECF">
        <w:rPr>
          <w:spacing w:val="-8"/>
          <w:sz w:val="24"/>
        </w:rPr>
        <w:t xml:space="preserve"> </w:t>
      </w:r>
      <w:r w:rsidR="00DF27C8" w:rsidRPr="00A93ECF">
        <w:rPr>
          <w:spacing w:val="-5"/>
          <w:sz w:val="24"/>
        </w:rPr>
        <w:t xml:space="preserve">CV.  </w:t>
      </w:r>
    </w:p>
    <w:p w:rsidR="0071042E" w:rsidRPr="008F7FB9" w:rsidRDefault="0071042E" w:rsidP="008F7FB9">
      <w:pPr>
        <w:spacing w:line="276" w:lineRule="auto"/>
        <w:rPr>
          <w:rFonts w:asciiTheme="majorHAnsi" w:hAnsiTheme="majorHAnsi"/>
          <w:b/>
          <w:color w:val="1F4E79" w:themeColor="accent1" w:themeShade="80"/>
          <w:sz w:val="24"/>
          <w:u w:val="single"/>
        </w:rPr>
      </w:pPr>
      <w:r w:rsidRPr="008F7FB9">
        <w:rPr>
          <w:rFonts w:asciiTheme="majorHAnsi" w:hAnsiTheme="majorHAnsi"/>
          <w:b/>
          <w:color w:val="1F4E79" w:themeColor="accent1" w:themeShade="80"/>
          <w:sz w:val="24"/>
          <w:u w:val="single"/>
        </w:rPr>
        <w:t>Parking</w:t>
      </w:r>
      <w:bookmarkStart w:id="0" w:name="_GoBack"/>
      <w:bookmarkEnd w:id="0"/>
    </w:p>
    <w:p w:rsidR="0071042E" w:rsidRPr="00A93ECF" w:rsidRDefault="00860976" w:rsidP="0071042E">
      <w:pPr>
        <w:spacing w:line="276" w:lineRule="auto"/>
        <w:rPr>
          <w:sz w:val="24"/>
        </w:rPr>
      </w:pPr>
      <w:r>
        <w:rPr>
          <w:sz w:val="24"/>
        </w:rPr>
        <w:t xml:space="preserve">Please book your parking space through Eventbrite and we will send you parking instructions closer to the date.  </w:t>
      </w:r>
      <w:r w:rsidR="0071042E" w:rsidRPr="00A93ECF">
        <w:rPr>
          <w:sz w:val="24"/>
        </w:rPr>
        <w:t xml:space="preserve">Parking </w:t>
      </w:r>
      <w:r>
        <w:rPr>
          <w:sz w:val="24"/>
        </w:rPr>
        <w:t xml:space="preserve">near the Vet School is limited and </w:t>
      </w:r>
      <w:r w:rsidR="0071042E" w:rsidRPr="00A93ECF">
        <w:rPr>
          <w:sz w:val="24"/>
        </w:rPr>
        <w:t>we cannot guarantee availability</w:t>
      </w:r>
      <w:r>
        <w:rPr>
          <w:sz w:val="24"/>
        </w:rPr>
        <w:t xml:space="preserve">.  </w:t>
      </w:r>
      <w:r w:rsidR="0071042E" w:rsidRPr="00A93ECF">
        <w:rPr>
          <w:sz w:val="24"/>
        </w:rPr>
        <w:t>Parking at the Travelodge is also limited and it is not possible to book spaces.</w:t>
      </w:r>
      <w:r w:rsidR="00186E69">
        <w:rPr>
          <w:sz w:val="24"/>
        </w:rPr>
        <w:t xml:space="preserve"> </w:t>
      </w:r>
    </w:p>
    <w:p w:rsidR="0071042E" w:rsidRPr="00094407" w:rsidRDefault="0071042E" w:rsidP="00094407">
      <w:pPr>
        <w:rPr>
          <w:sz w:val="24"/>
        </w:rPr>
      </w:pPr>
    </w:p>
    <w:p w:rsidR="00860976" w:rsidRDefault="00860976" w:rsidP="00B77F99">
      <w:pPr>
        <w:spacing w:line="276" w:lineRule="auto"/>
        <w:rPr>
          <w:b/>
          <w:noProof/>
          <w:color w:val="2F5496" w:themeColor="accent5" w:themeShade="BF"/>
          <w:sz w:val="44"/>
          <w:lang w:eastAsia="en-GB"/>
        </w:rPr>
      </w:pPr>
    </w:p>
    <w:p w:rsidR="00860976" w:rsidRDefault="00BE416E" w:rsidP="00B77F99">
      <w:pPr>
        <w:spacing w:line="276" w:lineRule="auto"/>
        <w:rPr>
          <w:b/>
          <w:color w:val="2F5496" w:themeColor="accent5" w:themeShade="BF"/>
          <w:sz w:val="44"/>
        </w:rPr>
      </w:pPr>
      <w:r>
        <w:rPr>
          <w:b/>
          <w:bCs/>
          <w:noProof/>
          <w:color w:val="1F4E79" w:themeColor="accent1" w:themeShade="80"/>
          <w:lang w:eastAsia="en-GB"/>
        </w:rPr>
        <w:lastRenderedPageBreak/>
        <w:drawing>
          <wp:anchor distT="0" distB="0" distL="114300" distR="114300" simplePos="0" relativeHeight="251707392" behindDoc="1" locked="0" layoutInCell="1" allowOverlap="1" wp14:anchorId="14162D34" wp14:editId="31D0D2CC">
            <wp:simplePos x="0" y="0"/>
            <wp:positionH relativeFrom="margin">
              <wp:align>left</wp:align>
            </wp:positionH>
            <wp:positionV relativeFrom="paragraph">
              <wp:posOffset>0</wp:posOffset>
            </wp:positionV>
            <wp:extent cx="4096800" cy="2721600"/>
            <wp:effectExtent l="0" t="0" r="0" b="3175"/>
            <wp:wrapTight wrapText="bothSides">
              <wp:wrapPolygon edited="0">
                <wp:start x="0" y="0"/>
                <wp:lineTo x="0" y="21474"/>
                <wp:lineTo x="21496" y="21474"/>
                <wp:lineTo x="21496" y="0"/>
                <wp:lineTo x="0" y="0"/>
              </wp:wrapPolygon>
            </wp:wrapTight>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Surrey Congress Map.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096800" cy="2721600"/>
                    </a:xfrm>
                    <a:prstGeom prst="rect">
                      <a:avLst/>
                    </a:prstGeom>
                  </pic:spPr>
                </pic:pic>
              </a:graphicData>
            </a:graphic>
            <wp14:sizeRelH relativeFrom="margin">
              <wp14:pctWidth>0</wp14:pctWidth>
            </wp14:sizeRelH>
            <wp14:sizeRelV relativeFrom="margin">
              <wp14:pctHeight>0</wp14:pctHeight>
            </wp14:sizeRelV>
          </wp:anchor>
        </w:drawing>
      </w:r>
      <w:r w:rsidR="00860976">
        <w:rPr>
          <w:b/>
          <w:noProof/>
          <w:color w:val="2F5496" w:themeColor="accent5" w:themeShade="BF"/>
          <w:sz w:val="44"/>
          <w:lang w:eastAsia="en-GB"/>
        </w:rPr>
        <w:drawing>
          <wp:inline distT="0" distB="0" distL="0" distR="0" wp14:anchorId="7760311F" wp14:editId="40496307">
            <wp:extent cx="2057400" cy="1098386"/>
            <wp:effectExtent l="0" t="0" r="0" b="698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Vet School 2.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72487" cy="1106440"/>
                    </a:xfrm>
                    <a:prstGeom prst="rect">
                      <a:avLst/>
                    </a:prstGeom>
                  </pic:spPr>
                </pic:pic>
              </a:graphicData>
            </a:graphic>
          </wp:inline>
        </w:drawing>
      </w:r>
      <w:r w:rsidR="00860976">
        <w:rPr>
          <w:b/>
          <w:noProof/>
          <w:color w:val="2F5496" w:themeColor="accent5" w:themeShade="BF"/>
          <w:sz w:val="44"/>
          <w:lang w:eastAsia="en-GB"/>
        </w:rPr>
        <w:drawing>
          <wp:inline distT="0" distB="0" distL="0" distR="0" wp14:anchorId="5A68EB9E" wp14:editId="0623F1B5">
            <wp:extent cx="2828925" cy="1128828"/>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Vet School 1.PNG"/>
                    <pic:cNvPicPr/>
                  </pic:nvPicPr>
                  <pic:blipFill>
                    <a:blip r:embed="rId12">
                      <a:extLst>
                        <a:ext uri="{28A0092B-C50C-407E-A947-70E740481C1C}">
                          <a14:useLocalDpi xmlns:a14="http://schemas.microsoft.com/office/drawing/2010/main" val="0"/>
                        </a:ext>
                      </a:extLst>
                    </a:blip>
                    <a:stretch>
                      <a:fillRect/>
                    </a:stretch>
                  </pic:blipFill>
                  <pic:spPr>
                    <a:xfrm>
                      <a:off x="0" y="0"/>
                      <a:ext cx="2849836" cy="1137172"/>
                    </a:xfrm>
                    <a:prstGeom prst="rect">
                      <a:avLst/>
                    </a:prstGeom>
                  </pic:spPr>
                </pic:pic>
              </a:graphicData>
            </a:graphic>
          </wp:inline>
        </w:drawing>
      </w:r>
      <w:r w:rsidR="00860976">
        <w:rPr>
          <w:b/>
          <w:noProof/>
          <w:color w:val="2F5496" w:themeColor="accent5" w:themeShade="BF"/>
          <w:sz w:val="44"/>
          <w:lang w:eastAsia="en-GB"/>
        </w:rPr>
        <w:drawing>
          <wp:inline distT="0" distB="0" distL="0" distR="0" wp14:anchorId="2BFC500C" wp14:editId="0997A50B">
            <wp:extent cx="2124075" cy="1118840"/>
            <wp:effectExtent l="0" t="0" r="0" b="571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Vet School 3.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35903" cy="1125070"/>
                    </a:xfrm>
                    <a:prstGeom prst="rect">
                      <a:avLst/>
                    </a:prstGeom>
                  </pic:spPr>
                </pic:pic>
              </a:graphicData>
            </a:graphic>
          </wp:inline>
        </w:drawing>
      </w:r>
      <w:r>
        <w:rPr>
          <w:noProof/>
          <w:lang w:eastAsia="en-GB"/>
        </w:rPr>
        <w:drawing>
          <wp:inline distT="0" distB="0" distL="0" distR="0" wp14:anchorId="19A351D1" wp14:editId="298688F5">
            <wp:extent cx="2705100" cy="82360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735176" cy="832757"/>
                    </a:xfrm>
                    <a:prstGeom prst="rect">
                      <a:avLst/>
                    </a:prstGeom>
                  </pic:spPr>
                </pic:pic>
              </a:graphicData>
            </a:graphic>
          </wp:inline>
        </w:drawing>
      </w:r>
    </w:p>
    <w:p w:rsidR="00DE6149" w:rsidRPr="00F85B47" w:rsidRDefault="00D7129F" w:rsidP="00B77F99">
      <w:pPr>
        <w:spacing w:line="276" w:lineRule="auto"/>
        <w:rPr>
          <w:b/>
          <w:color w:val="2F5496" w:themeColor="accent5" w:themeShade="BF"/>
          <w:sz w:val="44"/>
        </w:rPr>
      </w:pPr>
      <w:r w:rsidRPr="00F85B47">
        <w:rPr>
          <w:b/>
          <w:color w:val="2F5496" w:themeColor="accent5" w:themeShade="BF"/>
          <w:sz w:val="44"/>
        </w:rPr>
        <w:t xml:space="preserve">How to find the Vet School </w:t>
      </w:r>
    </w:p>
    <w:p w:rsidR="003B76FC" w:rsidRPr="00860976" w:rsidRDefault="00860976" w:rsidP="005B19EF">
      <w:pPr>
        <w:rPr>
          <w:rFonts w:ascii="Helvetica" w:hAnsi="Helvetica" w:cs="Helvetica"/>
          <w:b/>
          <w:bCs/>
          <w:color w:val="000000"/>
          <w:sz w:val="21"/>
          <w:szCs w:val="21"/>
          <w:lang w:val="en"/>
        </w:rPr>
      </w:pPr>
      <w:r>
        <w:rPr>
          <w:rStyle w:val="Strong"/>
          <w:rFonts w:ascii="Helvetica" w:hAnsi="Helvetica" w:cs="Helvetica"/>
          <w:color w:val="000000"/>
          <w:sz w:val="21"/>
          <w:szCs w:val="21"/>
          <w:lang w:val="en"/>
        </w:rPr>
        <w:t xml:space="preserve">Address:  </w:t>
      </w:r>
      <w:r w:rsidR="00B77F99">
        <w:rPr>
          <w:rFonts w:ascii="Helvetica" w:hAnsi="Helvetica" w:cs="Helvetica"/>
          <w:color w:val="000000"/>
          <w:sz w:val="21"/>
          <w:szCs w:val="21"/>
          <w:lang w:val="en"/>
        </w:rPr>
        <w:t xml:space="preserve">Vet School </w:t>
      </w:r>
      <w:r w:rsidR="00E867DC">
        <w:rPr>
          <w:rFonts w:ascii="Helvetica" w:hAnsi="Helvetica" w:cs="Helvetica"/>
          <w:color w:val="000000"/>
          <w:sz w:val="21"/>
          <w:szCs w:val="21"/>
          <w:lang w:val="en"/>
        </w:rPr>
        <w:t>Main Building (VSM)</w:t>
      </w:r>
      <w:r>
        <w:rPr>
          <w:rFonts w:ascii="Helvetica" w:hAnsi="Helvetica" w:cs="Helvetica"/>
          <w:color w:val="000000"/>
          <w:sz w:val="21"/>
          <w:szCs w:val="21"/>
          <w:lang w:val="en"/>
        </w:rPr>
        <w:t xml:space="preserve">, </w:t>
      </w:r>
      <w:r w:rsidR="00B77F99">
        <w:rPr>
          <w:rFonts w:ascii="Helvetica" w:hAnsi="Helvetica" w:cs="Helvetica"/>
          <w:color w:val="000000"/>
          <w:sz w:val="21"/>
          <w:szCs w:val="21"/>
          <w:lang w:val="en"/>
        </w:rPr>
        <w:t>Daphne Jackson Road, Guildford, Surrey</w:t>
      </w:r>
      <w:r>
        <w:rPr>
          <w:rFonts w:ascii="Helvetica" w:hAnsi="Helvetica" w:cs="Helvetica"/>
          <w:color w:val="000000"/>
          <w:sz w:val="21"/>
          <w:szCs w:val="21"/>
          <w:lang w:val="en"/>
        </w:rPr>
        <w:t xml:space="preserve"> </w:t>
      </w:r>
      <w:r w:rsidR="00B77F99">
        <w:rPr>
          <w:rFonts w:ascii="Helvetica" w:hAnsi="Helvetica" w:cs="Helvetica"/>
          <w:color w:val="000000"/>
          <w:sz w:val="21"/>
          <w:szCs w:val="21"/>
          <w:lang w:val="en"/>
        </w:rPr>
        <w:t xml:space="preserve">GU2 7AL </w:t>
      </w:r>
    </w:p>
    <w:p w:rsidR="003B76FC" w:rsidRPr="003B76FC" w:rsidRDefault="00B77F99" w:rsidP="005B19EF">
      <w:pPr>
        <w:rPr>
          <w:rFonts w:ascii="Helvetica" w:hAnsi="Helvetica" w:cs="Helvetica"/>
          <w:color w:val="000000"/>
          <w:sz w:val="21"/>
          <w:szCs w:val="21"/>
          <w:lang w:val="en"/>
        </w:rPr>
      </w:pPr>
      <w:r w:rsidRPr="004B0AC6">
        <w:rPr>
          <w:b/>
          <w:sz w:val="24"/>
        </w:rPr>
        <w:t xml:space="preserve">The Vet School is </w:t>
      </w:r>
      <w:r w:rsidR="004B0AC6" w:rsidRPr="004B0AC6">
        <w:rPr>
          <w:b/>
          <w:sz w:val="24"/>
        </w:rPr>
        <w:t xml:space="preserve">not on the main campus of Surrey University but on the </w:t>
      </w:r>
      <w:r w:rsidRPr="004B0AC6">
        <w:rPr>
          <w:b/>
          <w:sz w:val="24"/>
        </w:rPr>
        <w:t xml:space="preserve">Manor Park campus </w:t>
      </w:r>
      <w:r w:rsidR="004B0AC6" w:rsidRPr="004B0AC6">
        <w:rPr>
          <w:b/>
          <w:sz w:val="24"/>
        </w:rPr>
        <w:t>close to</w:t>
      </w:r>
      <w:r w:rsidRPr="004B0AC6">
        <w:rPr>
          <w:b/>
          <w:sz w:val="24"/>
        </w:rPr>
        <w:t xml:space="preserve"> the Surrey Sports Park. </w:t>
      </w:r>
      <w:r w:rsidR="005D0981" w:rsidRPr="004B0AC6">
        <w:rPr>
          <w:b/>
          <w:sz w:val="24"/>
        </w:rPr>
        <w:t>For directions to Surrey Sports Park, please follow this link:</w:t>
      </w:r>
      <w:r w:rsidR="005D0981">
        <w:rPr>
          <w:sz w:val="24"/>
        </w:rPr>
        <w:t xml:space="preserve"> </w:t>
      </w:r>
      <w:hyperlink r:id="rId15" w:history="1">
        <w:r w:rsidR="003B76FC" w:rsidRPr="008F7FB9">
          <w:rPr>
            <w:rStyle w:val="Hyperlink"/>
            <w:b w:val="0"/>
            <w:color w:val="1F4E79" w:themeColor="accent1" w:themeShade="80"/>
            <w:sz w:val="24"/>
          </w:rPr>
          <w:t>http://www.surreysportspark.co.uk/guestinformation/howtofindus/</w:t>
        </w:r>
      </w:hyperlink>
      <w:r w:rsidR="003B76FC" w:rsidRPr="008F7FB9">
        <w:rPr>
          <w:color w:val="1F4E79" w:themeColor="accent1" w:themeShade="80"/>
          <w:sz w:val="24"/>
        </w:rPr>
        <w:t xml:space="preserve"> </w:t>
      </w:r>
    </w:p>
    <w:p w:rsidR="003B76FC" w:rsidRDefault="00B77F99" w:rsidP="005B19EF">
      <w:pPr>
        <w:rPr>
          <w:b/>
          <w:sz w:val="24"/>
        </w:rPr>
      </w:pPr>
      <w:r>
        <w:rPr>
          <w:b/>
          <w:sz w:val="24"/>
        </w:rPr>
        <w:t xml:space="preserve">University of Surrey Campus map: </w:t>
      </w:r>
      <w:hyperlink r:id="rId16" w:history="1">
        <w:r w:rsidRPr="008F7FB9">
          <w:rPr>
            <w:rStyle w:val="Hyperlink"/>
            <w:b w:val="0"/>
            <w:color w:val="1F4E79" w:themeColor="accent1" w:themeShade="80"/>
            <w:sz w:val="24"/>
          </w:rPr>
          <w:t>https://www.surrey.ac.uk/files/pdf/campusmap.pdf</w:t>
        </w:r>
      </w:hyperlink>
    </w:p>
    <w:p w:rsidR="00842F2F" w:rsidRPr="00842F2F" w:rsidRDefault="00842F2F" w:rsidP="00842F2F">
      <w:pPr>
        <w:pStyle w:val="NoSpacing"/>
        <w:rPr>
          <w:b/>
          <w:sz w:val="28"/>
          <w:szCs w:val="24"/>
          <w:lang w:val="en"/>
        </w:rPr>
      </w:pPr>
      <w:r w:rsidRPr="00860976">
        <w:rPr>
          <w:b/>
          <w:sz w:val="28"/>
          <w:szCs w:val="24"/>
          <w:u w:val="single"/>
          <w:lang w:val="en"/>
        </w:rPr>
        <w:t>By Train</w:t>
      </w:r>
      <w:r w:rsidRPr="00842F2F">
        <w:rPr>
          <w:b/>
          <w:sz w:val="28"/>
          <w:szCs w:val="24"/>
          <w:lang w:val="en"/>
        </w:rPr>
        <w:t>:</w:t>
      </w:r>
    </w:p>
    <w:p w:rsidR="004B0AC6" w:rsidRDefault="00842F2F" w:rsidP="004B0AC6">
      <w:pPr>
        <w:pStyle w:val="NoSpacing"/>
        <w:rPr>
          <w:sz w:val="24"/>
          <w:szCs w:val="24"/>
          <w:lang w:val="en"/>
        </w:rPr>
      </w:pPr>
      <w:r w:rsidRPr="00842F2F">
        <w:rPr>
          <w:sz w:val="24"/>
          <w:szCs w:val="24"/>
          <w:lang w:val="en"/>
        </w:rPr>
        <w:t>Guildford is on the main line between London Waterloo and Portsmouth. Half-hourly train services run from Guildford to Waterloo, with journey times of 40 minutes.</w:t>
      </w:r>
      <w:r w:rsidR="00D85A3F">
        <w:rPr>
          <w:sz w:val="24"/>
          <w:szCs w:val="24"/>
          <w:lang w:val="en"/>
        </w:rPr>
        <w:t xml:space="preserve">  Please see the timetable below for the coach times we have booked.</w:t>
      </w:r>
    </w:p>
    <w:p w:rsidR="00842F2F" w:rsidRPr="00842F2F" w:rsidRDefault="00860976" w:rsidP="00860976">
      <w:pPr>
        <w:pStyle w:val="NoSpacing"/>
        <w:rPr>
          <w:rFonts w:ascii="Calibri" w:eastAsia="Times New Roman" w:hAnsi="Calibri" w:cs="Times New Roman"/>
          <w:lang w:val="en" w:eastAsia="en-GB"/>
        </w:rPr>
      </w:pPr>
      <w:r w:rsidRPr="00D85A3F">
        <w:rPr>
          <w:u w:val="single"/>
        </w:rPr>
        <w:t>Walking from the train station:</w:t>
      </w:r>
      <w:r>
        <w:t xml:space="preserve">  </w:t>
      </w:r>
      <w:r w:rsidR="00842F2F" w:rsidRPr="00842F2F">
        <w:rPr>
          <w:rFonts w:ascii="Calibri" w:eastAsia="Times New Roman" w:hAnsi="Calibri" w:cs="Times New Roman"/>
          <w:lang w:val="en" w:eastAsia="en-GB"/>
        </w:rPr>
        <w:t>Leave</w:t>
      </w:r>
      <w:r>
        <w:rPr>
          <w:rFonts w:ascii="Calibri" w:eastAsia="Times New Roman" w:hAnsi="Calibri" w:cs="Times New Roman"/>
          <w:lang w:val="en" w:eastAsia="en-GB"/>
        </w:rPr>
        <w:t xml:space="preserve"> the</w:t>
      </w:r>
      <w:r w:rsidR="00842F2F" w:rsidRPr="00842F2F">
        <w:rPr>
          <w:rFonts w:ascii="Calibri" w:eastAsia="Times New Roman" w:hAnsi="Calibri" w:cs="Times New Roman"/>
          <w:lang w:val="en" w:eastAsia="en-GB"/>
        </w:rPr>
        <w:t xml:space="preserve"> station by </w:t>
      </w:r>
      <w:r w:rsidR="00D85A3F">
        <w:rPr>
          <w:rFonts w:ascii="Calibri" w:eastAsia="Times New Roman" w:hAnsi="Calibri" w:cs="Times New Roman"/>
          <w:lang w:val="en" w:eastAsia="en-GB"/>
        </w:rPr>
        <w:t xml:space="preserve">the </w:t>
      </w:r>
      <w:r w:rsidR="00842F2F" w:rsidRPr="00842F2F">
        <w:rPr>
          <w:rFonts w:ascii="Calibri" w:eastAsia="Times New Roman" w:hAnsi="Calibri" w:cs="Times New Roman"/>
          <w:lang w:val="en" w:eastAsia="en-GB"/>
        </w:rPr>
        <w:t xml:space="preserve">footbridge </w:t>
      </w:r>
      <w:r w:rsidR="00D85A3F">
        <w:rPr>
          <w:rFonts w:ascii="Calibri" w:eastAsia="Times New Roman" w:hAnsi="Calibri" w:cs="Times New Roman"/>
          <w:lang w:val="en" w:eastAsia="en-GB"/>
        </w:rPr>
        <w:t>and</w:t>
      </w:r>
      <w:r w:rsidR="00842F2F" w:rsidRPr="00842F2F">
        <w:rPr>
          <w:rFonts w:ascii="Calibri" w:eastAsia="Times New Roman" w:hAnsi="Calibri" w:cs="Times New Roman"/>
          <w:lang w:val="en" w:eastAsia="en-GB"/>
        </w:rPr>
        <w:t xml:space="preserve"> rear exit. Turn right from the station along Guildford Park Road and continue along Madrid Road and The Chase for a mile. Follow the path past Guildford Cathedral to the main University of Surrey campus entrance. At the entrance turn left through the woodland area and follow</w:t>
      </w:r>
      <w:r w:rsidR="00D85A3F">
        <w:rPr>
          <w:rFonts w:ascii="Calibri" w:eastAsia="Times New Roman" w:hAnsi="Calibri" w:cs="Times New Roman"/>
          <w:lang w:val="en" w:eastAsia="en-GB"/>
        </w:rPr>
        <w:t xml:space="preserve"> the path through two underpasses </w:t>
      </w:r>
      <w:r w:rsidR="00842F2F" w:rsidRPr="00842F2F">
        <w:rPr>
          <w:rFonts w:ascii="Calibri" w:eastAsia="Times New Roman" w:hAnsi="Calibri" w:cs="Times New Roman"/>
          <w:lang w:val="en" w:eastAsia="en-GB"/>
        </w:rPr>
        <w:t>until you reach Tesco. Follow the main road (Egerton Road) until you reach the traffic lights, where you will want to turn left and cross Egerton Road, in the direction of the rugby pitches visible from the road. The entran</w:t>
      </w:r>
      <w:r w:rsidR="005577B5">
        <w:rPr>
          <w:rFonts w:ascii="Calibri" w:eastAsia="Times New Roman" w:hAnsi="Calibri" w:cs="Times New Roman"/>
          <w:lang w:val="en" w:eastAsia="en-GB"/>
        </w:rPr>
        <w:t xml:space="preserve">ce to Surrey Sports Park </w:t>
      </w:r>
      <w:r w:rsidR="00842F2F" w:rsidRPr="00842F2F">
        <w:rPr>
          <w:rFonts w:ascii="Calibri" w:eastAsia="Times New Roman" w:hAnsi="Calibri" w:cs="Times New Roman"/>
          <w:lang w:val="en" w:eastAsia="en-GB"/>
        </w:rPr>
        <w:t>is accessible via Ri</w:t>
      </w:r>
      <w:r w:rsidR="00D85A3F">
        <w:rPr>
          <w:rFonts w:ascii="Calibri" w:eastAsia="Times New Roman" w:hAnsi="Calibri" w:cs="Times New Roman"/>
          <w:lang w:val="en" w:eastAsia="en-GB"/>
        </w:rPr>
        <w:t>chard Meyjes Road. (20-25 mins) (please see the walking map attached to the email)</w:t>
      </w:r>
    </w:p>
    <w:p w:rsidR="00842F2F" w:rsidRPr="00842F2F" w:rsidRDefault="00D85A3F" w:rsidP="005B19EF">
      <w:pPr>
        <w:rPr>
          <w:rFonts w:ascii="Calibri" w:hAnsi="Calibri"/>
          <w:lang w:val="en"/>
        </w:rPr>
      </w:pPr>
      <w:r>
        <w:rPr>
          <w:bCs/>
          <w:u w:val="single"/>
          <w:lang w:val="en"/>
        </w:rPr>
        <w:t xml:space="preserve">By </w:t>
      </w:r>
      <w:r w:rsidR="00842F2F" w:rsidRPr="00D85A3F">
        <w:rPr>
          <w:bCs/>
          <w:u w:val="single"/>
          <w:lang w:val="en"/>
        </w:rPr>
        <w:t>Bus</w:t>
      </w:r>
      <w:r w:rsidR="00842F2F" w:rsidRPr="00842F2F">
        <w:rPr>
          <w:b/>
          <w:bCs/>
          <w:lang w:val="en"/>
        </w:rPr>
        <w:t>:</w:t>
      </w:r>
      <w:r w:rsidR="00842F2F" w:rsidRPr="00842F2F">
        <w:rPr>
          <w:lang w:val="en"/>
        </w:rPr>
        <w:t xml:space="preserve"> ARRIVA buses (leave station by footbridge and rear exit, cross main road to bus stop) operates a regular service to Surrey Sports Park via its 27 and 26 bus services, which currently provide a 20 minute frequent link during the main part of the day on Mondays to Saturdays, and every half-hour during the evenings and Sundays.</w:t>
      </w:r>
      <w:r w:rsidR="00BE416E">
        <w:rPr>
          <w:lang w:val="en"/>
        </w:rPr>
        <w:t xml:space="preserve">  </w:t>
      </w:r>
      <w:r w:rsidR="00842F2F" w:rsidRPr="00842F2F">
        <w:rPr>
          <w:lang w:val="en"/>
        </w:rPr>
        <w:t xml:space="preserve">Egerton Road (Tesco) and the Royal Surrey County Hospital are both a </w:t>
      </w:r>
      <w:r w:rsidR="00BE416E">
        <w:rPr>
          <w:lang w:val="en"/>
        </w:rPr>
        <w:t xml:space="preserve">short walk from the Vet School and the </w:t>
      </w:r>
      <w:r w:rsidR="00842F2F" w:rsidRPr="00842F2F">
        <w:rPr>
          <w:lang w:val="en"/>
        </w:rPr>
        <w:t xml:space="preserve"> 3, 4, 5, </w:t>
      </w:r>
      <w:r w:rsidR="00842F2F" w:rsidRPr="000E75AF">
        <w:rPr>
          <w:b/>
          <w:lang w:val="en"/>
        </w:rPr>
        <w:t>26, 27</w:t>
      </w:r>
      <w:r w:rsidR="00842F2F" w:rsidRPr="00842F2F">
        <w:rPr>
          <w:lang w:val="en"/>
        </w:rPr>
        <w:t>, 36 and 37</w:t>
      </w:r>
      <w:r w:rsidR="00BE416E">
        <w:rPr>
          <w:lang w:val="en"/>
        </w:rPr>
        <w:t xml:space="preserve"> busses</w:t>
      </w:r>
      <w:r w:rsidR="00842F2F" w:rsidRPr="00842F2F">
        <w:rPr>
          <w:lang w:val="en"/>
        </w:rPr>
        <w:t xml:space="preserve"> run approximately every ten minutes during the day.</w:t>
      </w:r>
    </w:p>
    <w:p w:rsidR="003B76FC" w:rsidRPr="00860976" w:rsidRDefault="005B19EF" w:rsidP="00842F2F">
      <w:pPr>
        <w:rPr>
          <w:rStyle w:val="Hyperlink"/>
          <w:color w:val="1F4E79" w:themeColor="accent1" w:themeShade="80"/>
        </w:rPr>
      </w:pPr>
      <w:r>
        <w:rPr>
          <w:b/>
          <w:sz w:val="24"/>
        </w:rPr>
        <w:t xml:space="preserve">Bus </w:t>
      </w:r>
      <w:r w:rsidRPr="007361B5">
        <w:rPr>
          <w:b/>
          <w:sz w:val="24"/>
        </w:rPr>
        <w:t>Timetable</w:t>
      </w:r>
      <w:r>
        <w:rPr>
          <w:b/>
          <w:sz w:val="24"/>
        </w:rPr>
        <w:t>:</w:t>
      </w:r>
      <w:r w:rsidRPr="008F7FB9">
        <w:rPr>
          <w:color w:val="1F4E79" w:themeColor="accent1" w:themeShade="80"/>
          <w:sz w:val="24"/>
        </w:rPr>
        <w:t xml:space="preserve"> </w:t>
      </w:r>
      <w:hyperlink r:id="rId17" w:history="1">
        <w:r w:rsidRPr="00860976">
          <w:rPr>
            <w:rStyle w:val="Hyperlink"/>
            <w:b w:val="0"/>
            <w:color w:val="1F4E79" w:themeColor="accent1" w:themeShade="80"/>
            <w:sz w:val="24"/>
          </w:rPr>
          <w:t>http://www.surrey.ac.uk/currentstudents/campus/transport/bus/guildfordlocalbusservices.pdf</w:t>
        </w:r>
      </w:hyperlink>
    </w:p>
    <w:p w:rsidR="00BE7DE6" w:rsidRPr="00F85B47" w:rsidRDefault="000308FE" w:rsidP="000308FE">
      <w:pPr>
        <w:spacing w:after="0" w:line="276" w:lineRule="auto"/>
        <w:rPr>
          <w:b/>
          <w:color w:val="2F5496" w:themeColor="accent5" w:themeShade="BF"/>
          <w:sz w:val="44"/>
        </w:rPr>
      </w:pPr>
      <w:r>
        <w:rPr>
          <w:noProof/>
          <w:lang w:eastAsia="en-GB"/>
        </w:rPr>
        <w:lastRenderedPageBreak/>
        <w:drawing>
          <wp:anchor distT="0" distB="0" distL="114300" distR="114300" simplePos="0" relativeHeight="251708416" behindDoc="1" locked="0" layoutInCell="1" allowOverlap="1" wp14:anchorId="1B052D19" wp14:editId="309FC5DD">
            <wp:simplePos x="0" y="0"/>
            <wp:positionH relativeFrom="column">
              <wp:posOffset>5800725</wp:posOffset>
            </wp:positionH>
            <wp:positionV relativeFrom="paragraph">
              <wp:posOffset>0</wp:posOffset>
            </wp:positionV>
            <wp:extent cx="3772800" cy="2296800"/>
            <wp:effectExtent l="0" t="0" r="0" b="8255"/>
            <wp:wrapTight wrapText="bothSides">
              <wp:wrapPolygon edited="0">
                <wp:start x="0" y="0"/>
                <wp:lineTo x="0" y="21498"/>
                <wp:lineTo x="21487" y="21498"/>
                <wp:lineTo x="21487" y="0"/>
                <wp:lineTo x="0" y="0"/>
              </wp:wrapPolygon>
            </wp:wrapTight>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3772800" cy="2296800"/>
                    </a:xfrm>
                    <a:prstGeom prst="rect">
                      <a:avLst/>
                    </a:prstGeom>
                  </pic:spPr>
                </pic:pic>
              </a:graphicData>
            </a:graphic>
            <wp14:sizeRelH relativeFrom="margin">
              <wp14:pctWidth>0</wp14:pctWidth>
            </wp14:sizeRelH>
            <wp14:sizeRelV relativeFrom="margin">
              <wp14:pctHeight>0</wp14:pctHeight>
            </wp14:sizeRelV>
          </wp:anchor>
        </w:drawing>
      </w:r>
      <w:r w:rsidR="005D0981" w:rsidRPr="00F85B47">
        <w:rPr>
          <w:b/>
          <w:color w:val="2F5496" w:themeColor="accent5" w:themeShade="BF"/>
          <w:sz w:val="44"/>
        </w:rPr>
        <w:t xml:space="preserve">How to find the Travelodge </w:t>
      </w:r>
    </w:p>
    <w:p w:rsidR="000E75AF" w:rsidRDefault="002C6409" w:rsidP="000E75AF">
      <w:pPr>
        <w:pStyle w:val="NoSpacing"/>
        <w:rPr>
          <w:rStyle w:val="xbe"/>
          <w:rFonts w:ascii="Calibri" w:hAnsi="Calibri" w:cs="Arial"/>
          <w:sz w:val="24"/>
        </w:rPr>
      </w:pPr>
      <w:hyperlink r:id="rId19" w:history="1">
        <w:r w:rsidR="000E75AF" w:rsidRPr="000E75AF">
          <w:rPr>
            <w:rStyle w:val="xdb"/>
            <w:rFonts w:ascii="Calibri" w:hAnsi="Calibri" w:cs="Arial"/>
            <w:b/>
            <w:sz w:val="24"/>
            <w:u w:val="single"/>
          </w:rPr>
          <w:t>Address</w:t>
        </w:r>
      </w:hyperlink>
      <w:r w:rsidR="000E75AF" w:rsidRPr="000E75AF">
        <w:rPr>
          <w:rStyle w:val="xdb"/>
          <w:rFonts w:ascii="Calibri" w:hAnsi="Calibri" w:cs="Arial"/>
          <w:b/>
          <w:sz w:val="24"/>
          <w:u w:val="single"/>
        </w:rPr>
        <w:t xml:space="preserve">: </w:t>
      </w:r>
      <w:r w:rsidR="00476F5B">
        <w:rPr>
          <w:rStyle w:val="xdb"/>
          <w:rFonts w:ascii="Calibri" w:hAnsi="Calibri" w:cs="Arial"/>
          <w:b/>
          <w:sz w:val="24"/>
          <w:u w:val="single"/>
        </w:rPr>
        <w:t xml:space="preserve"> </w:t>
      </w:r>
      <w:r w:rsidR="000E75AF">
        <w:rPr>
          <w:rStyle w:val="xbe"/>
          <w:rFonts w:ascii="Calibri" w:hAnsi="Calibri" w:cs="Arial"/>
          <w:sz w:val="24"/>
        </w:rPr>
        <w:t>Travelodge,</w:t>
      </w:r>
      <w:r w:rsidR="00476F5B">
        <w:rPr>
          <w:rStyle w:val="xbe"/>
          <w:rFonts w:ascii="Calibri" w:hAnsi="Calibri" w:cs="Arial"/>
          <w:sz w:val="24"/>
        </w:rPr>
        <w:t xml:space="preserve"> W</w:t>
      </w:r>
      <w:r w:rsidR="000E75AF" w:rsidRPr="000E75AF">
        <w:rPr>
          <w:rStyle w:val="xbe"/>
          <w:rFonts w:ascii="Calibri" w:hAnsi="Calibri" w:cs="Arial"/>
          <w:sz w:val="24"/>
        </w:rPr>
        <w:t>oodbridge Meadows, Guildford</w:t>
      </w:r>
      <w:r w:rsidR="000E75AF">
        <w:rPr>
          <w:rStyle w:val="xbe"/>
          <w:rFonts w:ascii="Calibri" w:hAnsi="Calibri" w:cs="Arial"/>
          <w:sz w:val="24"/>
        </w:rPr>
        <w:t>,</w:t>
      </w:r>
      <w:r w:rsidR="00476F5B">
        <w:rPr>
          <w:rStyle w:val="xbe"/>
          <w:rFonts w:ascii="Calibri" w:hAnsi="Calibri" w:cs="Arial"/>
          <w:sz w:val="24"/>
        </w:rPr>
        <w:t xml:space="preserve"> </w:t>
      </w:r>
      <w:r w:rsidR="000E75AF" w:rsidRPr="000E75AF">
        <w:rPr>
          <w:rStyle w:val="xbe"/>
          <w:rFonts w:ascii="Calibri" w:hAnsi="Calibri" w:cs="Arial"/>
          <w:sz w:val="24"/>
        </w:rPr>
        <w:t>GU1 1BD</w:t>
      </w:r>
    </w:p>
    <w:p w:rsidR="000E75AF" w:rsidRPr="000E75AF" w:rsidRDefault="000E75AF" w:rsidP="000E75AF">
      <w:pPr>
        <w:pStyle w:val="NoSpacing"/>
        <w:rPr>
          <w:rStyle w:val="xbe"/>
          <w:rFonts w:ascii="Calibri" w:hAnsi="Calibri" w:cs="Arial"/>
          <w:sz w:val="24"/>
        </w:rPr>
      </w:pPr>
    </w:p>
    <w:p w:rsidR="005D0981" w:rsidRDefault="005D0981" w:rsidP="004B099A">
      <w:pPr>
        <w:spacing w:line="276" w:lineRule="auto"/>
        <w:rPr>
          <w:rFonts w:ascii="Calibri" w:hAnsi="Calibri" w:cs="Arial"/>
          <w:sz w:val="24"/>
          <w:szCs w:val="15"/>
          <w:lang w:val="en"/>
        </w:rPr>
      </w:pPr>
      <w:r w:rsidRPr="000E75AF">
        <w:rPr>
          <w:rFonts w:ascii="Calibri" w:hAnsi="Calibri" w:cs="Arial"/>
          <w:b/>
          <w:sz w:val="24"/>
          <w:szCs w:val="15"/>
          <w:u w:val="single"/>
          <w:lang w:val="en"/>
        </w:rPr>
        <w:t>Directions by Car:</w:t>
      </w:r>
      <w:r w:rsidRPr="000E75AF">
        <w:rPr>
          <w:rFonts w:ascii="Calibri" w:hAnsi="Calibri" w:cs="Arial"/>
          <w:sz w:val="24"/>
          <w:szCs w:val="15"/>
          <w:lang w:val="en"/>
        </w:rPr>
        <w:t xml:space="preserve"> Leave the M25 at junction 10 (signposted London, Guildford, Kingston) Take Portsmouth Road A3 (signposted Guildford). Continue along the A3 for 7.5 miles. Leave the A3 at the junction for Guildford (A320) Branch left, then at traffic signals turn left onto Woking Road A320 (signposted Guildford), entering Guildford. At Stoke Crossroads turn right onto Ladymead A25 (signposted Guildford). At traffic signals continue forward (signposted Bagshot) Turn left 100 yards onto Woodbridge Meadows and then turn right to arrive at Guildford Travelodge.</w:t>
      </w:r>
    </w:p>
    <w:p w:rsidR="000E75AF" w:rsidRPr="000E75AF" w:rsidRDefault="000E75AF" w:rsidP="004B099A">
      <w:pPr>
        <w:spacing w:line="276" w:lineRule="auto"/>
        <w:rPr>
          <w:rFonts w:ascii="Calibri" w:hAnsi="Calibri" w:cs="Arial"/>
          <w:sz w:val="24"/>
          <w:szCs w:val="15"/>
          <w:lang w:val="en"/>
        </w:rPr>
      </w:pPr>
      <w:r w:rsidRPr="000E75AF">
        <w:rPr>
          <w:rFonts w:ascii="Calibri" w:hAnsi="Calibri" w:cs="Arial"/>
          <w:b/>
          <w:sz w:val="24"/>
          <w:szCs w:val="15"/>
          <w:u w:val="single"/>
          <w:lang w:val="en"/>
        </w:rPr>
        <w:t>By Bus:</w:t>
      </w:r>
      <w:r>
        <w:rPr>
          <w:rFonts w:ascii="Calibri" w:hAnsi="Calibri" w:cs="Arial"/>
          <w:sz w:val="24"/>
          <w:szCs w:val="15"/>
          <w:lang w:val="en"/>
        </w:rPr>
        <w:t xml:space="preserve"> Bus service 27 from Egerton Road (Near </w:t>
      </w:r>
      <w:r w:rsidR="004B0AC6">
        <w:rPr>
          <w:rFonts w:ascii="Calibri" w:hAnsi="Calibri" w:cs="Arial"/>
          <w:sz w:val="24"/>
          <w:szCs w:val="15"/>
          <w:lang w:val="en"/>
        </w:rPr>
        <w:t>V</w:t>
      </w:r>
      <w:r>
        <w:rPr>
          <w:rFonts w:ascii="Calibri" w:hAnsi="Calibri" w:cs="Arial"/>
          <w:sz w:val="24"/>
          <w:szCs w:val="15"/>
          <w:lang w:val="en"/>
        </w:rPr>
        <w:t xml:space="preserve">et School) goes to Woodbridge Meadows (Travelodge). Bus Service 26 and 4A from Woodbridge Meadows goes to Royal Surrey Hospital stop, which is a short walk from the Vet School. </w:t>
      </w:r>
    </w:p>
    <w:p w:rsidR="00476F5B" w:rsidRPr="00F85B47" w:rsidRDefault="00297E6D" w:rsidP="00297E6D">
      <w:pPr>
        <w:pStyle w:val="NoSpacing"/>
        <w:rPr>
          <w:b/>
          <w:color w:val="2F5496" w:themeColor="accent5" w:themeShade="BF"/>
          <w:sz w:val="44"/>
        </w:rPr>
      </w:pPr>
      <w:r>
        <w:rPr>
          <w:noProof/>
          <w:lang w:eastAsia="en-GB"/>
        </w:rPr>
        <w:drawing>
          <wp:anchor distT="0" distB="0" distL="114300" distR="114300" simplePos="0" relativeHeight="251709440" behindDoc="1" locked="0" layoutInCell="1" allowOverlap="1" wp14:anchorId="3962ED22" wp14:editId="2330142F">
            <wp:simplePos x="0" y="0"/>
            <wp:positionH relativeFrom="margin">
              <wp:align>left</wp:align>
            </wp:positionH>
            <wp:positionV relativeFrom="paragraph">
              <wp:posOffset>5192</wp:posOffset>
            </wp:positionV>
            <wp:extent cx="2246630" cy="1275715"/>
            <wp:effectExtent l="0" t="0" r="1270" b="635"/>
            <wp:wrapTight wrapText="bothSides">
              <wp:wrapPolygon edited="0">
                <wp:start x="0" y="0"/>
                <wp:lineTo x="0" y="21288"/>
                <wp:lineTo x="21429" y="21288"/>
                <wp:lineTo x="21429" y="0"/>
                <wp:lineTo x="0" y="0"/>
              </wp:wrapPolygon>
            </wp:wrapTight>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262692" cy="1284914"/>
                    </a:xfrm>
                    <a:prstGeom prst="rect">
                      <a:avLst/>
                    </a:prstGeom>
                  </pic:spPr>
                </pic:pic>
              </a:graphicData>
            </a:graphic>
            <wp14:sizeRelH relativeFrom="margin">
              <wp14:pctWidth>0</wp14:pctWidth>
            </wp14:sizeRelH>
            <wp14:sizeRelV relativeFrom="margin">
              <wp14:pctHeight>0</wp14:pctHeight>
            </wp14:sizeRelV>
          </wp:anchor>
        </w:drawing>
      </w:r>
      <w:r w:rsidR="000E75AF" w:rsidRPr="00F85B47">
        <w:rPr>
          <w:b/>
          <w:color w:val="2F5496" w:themeColor="accent5" w:themeShade="BF"/>
          <w:sz w:val="44"/>
        </w:rPr>
        <w:t xml:space="preserve">Coach </w:t>
      </w:r>
      <w:r w:rsidR="00476F5B" w:rsidRPr="00F85B47">
        <w:rPr>
          <w:b/>
          <w:color w:val="2F5496" w:themeColor="accent5" w:themeShade="BF"/>
          <w:sz w:val="44"/>
        </w:rPr>
        <w:t>Transfers from Train Station</w:t>
      </w:r>
      <w:r w:rsidR="00102C21">
        <w:rPr>
          <w:b/>
          <w:color w:val="2F5496" w:themeColor="accent5" w:themeShade="BF"/>
          <w:sz w:val="44"/>
        </w:rPr>
        <w:t xml:space="preserve">, Vet School, </w:t>
      </w:r>
      <w:r w:rsidR="00476F5B" w:rsidRPr="00F85B47">
        <w:rPr>
          <w:b/>
          <w:color w:val="2F5496" w:themeColor="accent5" w:themeShade="BF"/>
          <w:sz w:val="44"/>
        </w:rPr>
        <w:t>Travelodge</w:t>
      </w:r>
      <w:r w:rsidR="00102C21">
        <w:rPr>
          <w:b/>
          <w:color w:val="2F5496" w:themeColor="accent5" w:themeShade="BF"/>
          <w:sz w:val="44"/>
        </w:rPr>
        <w:t xml:space="preserve"> and Cathedral</w:t>
      </w:r>
      <w:r w:rsidR="00476F5B" w:rsidRPr="00F85B47">
        <w:rPr>
          <w:b/>
          <w:color w:val="2F5496" w:themeColor="accent5" w:themeShade="BF"/>
          <w:sz w:val="44"/>
        </w:rPr>
        <w:t xml:space="preserve"> </w:t>
      </w:r>
      <w:r w:rsidR="00476F5B" w:rsidRPr="00102C21">
        <w:rPr>
          <w:b/>
          <w:color w:val="2F5496" w:themeColor="accent5" w:themeShade="BF"/>
          <w:sz w:val="40"/>
        </w:rPr>
        <w:t xml:space="preserve">(Newtons) </w:t>
      </w:r>
    </w:p>
    <w:p w:rsidR="005D0981" w:rsidRDefault="00476F5B" w:rsidP="004B099A">
      <w:pPr>
        <w:spacing w:line="276" w:lineRule="auto"/>
        <w:rPr>
          <w:rFonts w:ascii="Calibri" w:eastAsia="Times New Roman" w:hAnsi="Calibri" w:cs="Times New Roman"/>
          <w:b/>
          <w:bCs/>
          <w:color w:val="000000"/>
          <w:sz w:val="32"/>
          <w:lang w:eastAsia="en-GB"/>
        </w:rPr>
      </w:pPr>
      <w:r w:rsidRPr="00476F5B">
        <w:rPr>
          <w:rFonts w:ascii="Calibri" w:eastAsia="Times New Roman" w:hAnsi="Calibri" w:cs="Times New Roman"/>
          <w:b/>
          <w:bCs/>
          <w:color w:val="000000"/>
          <w:sz w:val="32"/>
          <w:lang w:eastAsia="en-GB"/>
        </w:rPr>
        <w:t>Day 1: Tuesday 4th July 2017</w:t>
      </w:r>
    </w:p>
    <w:tbl>
      <w:tblPr>
        <w:tblStyle w:val="TableGrid"/>
        <w:tblW w:w="0" w:type="auto"/>
        <w:tblLook w:val="04A0" w:firstRow="1" w:lastRow="0" w:firstColumn="1" w:lastColumn="0" w:noHBand="0" w:noVBand="1"/>
      </w:tblPr>
      <w:tblGrid>
        <w:gridCol w:w="5129"/>
        <w:gridCol w:w="5129"/>
        <w:gridCol w:w="5130"/>
      </w:tblGrid>
      <w:tr w:rsidR="00476F5B" w:rsidRPr="00102C21" w:rsidTr="00476F5B">
        <w:tc>
          <w:tcPr>
            <w:tcW w:w="5129" w:type="dxa"/>
          </w:tcPr>
          <w:p w:rsidR="00476F5B" w:rsidRPr="00102C21" w:rsidRDefault="00476F5B" w:rsidP="004B099A">
            <w:pPr>
              <w:spacing w:line="276" w:lineRule="auto"/>
              <w:rPr>
                <w:rFonts w:ascii="Calibri" w:eastAsia="Times New Roman" w:hAnsi="Calibri" w:cs="Times New Roman"/>
                <w:bCs/>
                <w:color w:val="000000"/>
                <w:sz w:val="24"/>
                <w:lang w:eastAsia="en-GB"/>
              </w:rPr>
            </w:pPr>
            <w:r w:rsidRPr="00102C21">
              <w:rPr>
                <w:rFonts w:ascii="Calibri" w:eastAsia="Times New Roman" w:hAnsi="Calibri" w:cs="Times New Roman"/>
                <w:bCs/>
                <w:color w:val="000000"/>
                <w:sz w:val="24"/>
                <w:lang w:eastAsia="en-GB"/>
              </w:rPr>
              <w:t>Guildford Train Station</w:t>
            </w:r>
          </w:p>
        </w:tc>
        <w:tc>
          <w:tcPr>
            <w:tcW w:w="5129" w:type="dxa"/>
          </w:tcPr>
          <w:p w:rsidR="00476F5B" w:rsidRPr="00102C21" w:rsidRDefault="00476F5B" w:rsidP="004B099A">
            <w:pPr>
              <w:spacing w:line="276" w:lineRule="auto"/>
              <w:rPr>
                <w:rFonts w:ascii="Calibri" w:eastAsia="Times New Roman" w:hAnsi="Calibri" w:cs="Times New Roman"/>
                <w:bCs/>
                <w:color w:val="000000"/>
                <w:sz w:val="24"/>
                <w:lang w:eastAsia="en-GB"/>
              </w:rPr>
            </w:pPr>
            <w:r w:rsidRPr="00102C21">
              <w:rPr>
                <w:rFonts w:ascii="Calibri" w:eastAsia="Times New Roman" w:hAnsi="Calibri" w:cs="Times New Roman"/>
                <w:bCs/>
                <w:color w:val="000000"/>
                <w:sz w:val="24"/>
                <w:lang w:eastAsia="en-GB"/>
              </w:rPr>
              <w:t>Surrey Vet School</w:t>
            </w:r>
          </w:p>
        </w:tc>
        <w:tc>
          <w:tcPr>
            <w:tcW w:w="5130" w:type="dxa"/>
          </w:tcPr>
          <w:p w:rsidR="00476F5B" w:rsidRPr="00102C21" w:rsidRDefault="00476F5B" w:rsidP="004B099A">
            <w:pPr>
              <w:spacing w:line="276" w:lineRule="auto"/>
              <w:rPr>
                <w:rFonts w:ascii="Calibri" w:eastAsia="Times New Roman" w:hAnsi="Calibri" w:cs="Times New Roman"/>
                <w:bCs/>
                <w:color w:val="000000"/>
                <w:sz w:val="24"/>
                <w:lang w:eastAsia="en-GB"/>
              </w:rPr>
            </w:pPr>
            <w:r w:rsidRPr="00102C21">
              <w:rPr>
                <w:rFonts w:ascii="Calibri" w:eastAsia="Times New Roman" w:hAnsi="Calibri" w:cs="Times New Roman"/>
                <w:bCs/>
                <w:color w:val="000000"/>
                <w:sz w:val="24"/>
                <w:lang w:eastAsia="en-GB"/>
              </w:rPr>
              <w:t>10:00, 10:15</w:t>
            </w:r>
          </w:p>
        </w:tc>
      </w:tr>
      <w:tr w:rsidR="00476F5B" w:rsidRPr="00102C21" w:rsidTr="00476F5B">
        <w:tc>
          <w:tcPr>
            <w:tcW w:w="5129" w:type="dxa"/>
          </w:tcPr>
          <w:p w:rsidR="00476F5B" w:rsidRPr="00102C21" w:rsidRDefault="00476F5B" w:rsidP="004B099A">
            <w:pPr>
              <w:spacing w:line="276" w:lineRule="auto"/>
              <w:rPr>
                <w:rFonts w:ascii="Calibri" w:eastAsia="Times New Roman" w:hAnsi="Calibri" w:cs="Times New Roman"/>
                <w:bCs/>
                <w:color w:val="000000"/>
                <w:sz w:val="24"/>
                <w:lang w:eastAsia="en-GB"/>
              </w:rPr>
            </w:pPr>
            <w:r w:rsidRPr="00102C21">
              <w:rPr>
                <w:rFonts w:ascii="Calibri" w:eastAsia="Times New Roman" w:hAnsi="Calibri" w:cs="Times New Roman"/>
                <w:bCs/>
                <w:color w:val="000000"/>
                <w:sz w:val="24"/>
                <w:lang w:eastAsia="en-GB"/>
              </w:rPr>
              <w:t>Surrey Vet School</w:t>
            </w:r>
          </w:p>
        </w:tc>
        <w:tc>
          <w:tcPr>
            <w:tcW w:w="5129" w:type="dxa"/>
          </w:tcPr>
          <w:p w:rsidR="00476F5B" w:rsidRPr="00102C21" w:rsidRDefault="00476F5B" w:rsidP="004B099A">
            <w:pPr>
              <w:spacing w:line="276" w:lineRule="auto"/>
              <w:rPr>
                <w:rFonts w:ascii="Calibri" w:eastAsia="Times New Roman" w:hAnsi="Calibri" w:cs="Times New Roman"/>
                <w:bCs/>
                <w:color w:val="000000"/>
                <w:sz w:val="24"/>
                <w:lang w:eastAsia="en-GB"/>
              </w:rPr>
            </w:pPr>
            <w:r w:rsidRPr="00102C21">
              <w:rPr>
                <w:rFonts w:ascii="Calibri" w:eastAsia="Times New Roman" w:hAnsi="Calibri" w:cs="Times New Roman"/>
                <w:bCs/>
                <w:color w:val="000000"/>
                <w:sz w:val="24"/>
                <w:lang w:eastAsia="en-GB"/>
              </w:rPr>
              <w:t>Travelodge</w:t>
            </w:r>
          </w:p>
        </w:tc>
        <w:tc>
          <w:tcPr>
            <w:tcW w:w="5130" w:type="dxa"/>
          </w:tcPr>
          <w:p w:rsidR="00476F5B" w:rsidRPr="00102C21" w:rsidRDefault="00476F5B" w:rsidP="004B099A">
            <w:pPr>
              <w:spacing w:line="276" w:lineRule="auto"/>
              <w:rPr>
                <w:rFonts w:ascii="Calibri" w:eastAsia="Times New Roman" w:hAnsi="Calibri" w:cs="Times New Roman"/>
                <w:bCs/>
                <w:color w:val="000000"/>
                <w:sz w:val="24"/>
                <w:lang w:eastAsia="en-GB"/>
              </w:rPr>
            </w:pPr>
            <w:r w:rsidRPr="00102C21">
              <w:rPr>
                <w:rFonts w:ascii="Calibri" w:eastAsia="Times New Roman" w:hAnsi="Calibri" w:cs="Times New Roman"/>
                <w:bCs/>
                <w:color w:val="000000"/>
                <w:sz w:val="24"/>
                <w:lang w:eastAsia="en-GB"/>
              </w:rPr>
              <w:t>17:15, 17:30</w:t>
            </w:r>
          </w:p>
        </w:tc>
      </w:tr>
      <w:tr w:rsidR="00476F5B" w:rsidRPr="00102C21" w:rsidTr="00476F5B">
        <w:tc>
          <w:tcPr>
            <w:tcW w:w="5129" w:type="dxa"/>
          </w:tcPr>
          <w:p w:rsidR="00476F5B" w:rsidRPr="00102C21" w:rsidRDefault="00476F5B" w:rsidP="004B099A">
            <w:pPr>
              <w:spacing w:line="276" w:lineRule="auto"/>
              <w:rPr>
                <w:rFonts w:ascii="Calibri" w:eastAsia="Times New Roman" w:hAnsi="Calibri" w:cs="Times New Roman"/>
                <w:bCs/>
                <w:color w:val="000000"/>
                <w:sz w:val="24"/>
                <w:lang w:eastAsia="en-GB"/>
              </w:rPr>
            </w:pPr>
            <w:r w:rsidRPr="00102C21">
              <w:rPr>
                <w:rFonts w:ascii="Calibri" w:eastAsia="Times New Roman" w:hAnsi="Calibri" w:cs="Times New Roman"/>
                <w:bCs/>
                <w:color w:val="000000"/>
                <w:sz w:val="24"/>
                <w:lang w:eastAsia="en-GB"/>
              </w:rPr>
              <w:t>Travelodge</w:t>
            </w:r>
          </w:p>
        </w:tc>
        <w:tc>
          <w:tcPr>
            <w:tcW w:w="5129" w:type="dxa"/>
          </w:tcPr>
          <w:p w:rsidR="00476F5B" w:rsidRPr="00102C21" w:rsidRDefault="00476F5B" w:rsidP="004B099A">
            <w:pPr>
              <w:spacing w:line="276" w:lineRule="auto"/>
              <w:rPr>
                <w:rFonts w:ascii="Calibri" w:eastAsia="Times New Roman" w:hAnsi="Calibri" w:cs="Times New Roman"/>
                <w:bCs/>
                <w:color w:val="000000"/>
                <w:sz w:val="24"/>
                <w:lang w:eastAsia="en-GB"/>
              </w:rPr>
            </w:pPr>
            <w:r w:rsidRPr="00102C21">
              <w:rPr>
                <w:rFonts w:ascii="Calibri" w:eastAsia="Times New Roman" w:hAnsi="Calibri" w:cs="Times New Roman"/>
                <w:bCs/>
                <w:color w:val="000000"/>
                <w:sz w:val="24"/>
                <w:lang w:eastAsia="en-GB"/>
              </w:rPr>
              <w:t>Guildford Cathedral Refectory</w:t>
            </w:r>
          </w:p>
        </w:tc>
        <w:tc>
          <w:tcPr>
            <w:tcW w:w="5130" w:type="dxa"/>
          </w:tcPr>
          <w:p w:rsidR="00476F5B" w:rsidRPr="00102C21" w:rsidRDefault="00476F5B" w:rsidP="004B099A">
            <w:pPr>
              <w:spacing w:line="276" w:lineRule="auto"/>
              <w:rPr>
                <w:rFonts w:ascii="Calibri" w:eastAsia="Times New Roman" w:hAnsi="Calibri" w:cs="Times New Roman"/>
                <w:bCs/>
                <w:color w:val="000000"/>
                <w:sz w:val="24"/>
                <w:lang w:eastAsia="en-GB"/>
              </w:rPr>
            </w:pPr>
            <w:r w:rsidRPr="00102C21">
              <w:rPr>
                <w:rFonts w:ascii="Calibri" w:eastAsia="Times New Roman" w:hAnsi="Calibri" w:cs="Times New Roman"/>
                <w:bCs/>
                <w:color w:val="000000"/>
                <w:sz w:val="24"/>
                <w:lang w:eastAsia="en-GB"/>
              </w:rPr>
              <w:t>18:45, 19:00</w:t>
            </w:r>
          </w:p>
        </w:tc>
      </w:tr>
      <w:tr w:rsidR="00476F5B" w:rsidRPr="00102C21" w:rsidTr="00476F5B">
        <w:tc>
          <w:tcPr>
            <w:tcW w:w="5129" w:type="dxa"/>
          </w:tcPr>
          <w:p w:rsidR="00476F5B" w:rsidRPr="00102C21" w:rsidRDefault="00476F5B" w:rsidP="004B099A">
            <w:pPr>
              <w:spacing w:line="276" w:lineRule="auto"/>
              <w:rPr>
                <w:rFonts w:ascii="Calibri" w:eastAsia="Times New Roman" w:hAnsi="Calibri" w:cs="Times New Roman"/>
                <w:bCs/>
                <w:color w:val="000000"/>
                <w:sz w:val="24"/>
                <w:lang w:eastAsia="en-GB"/>
              </w:rPr>
            </w:pPr>
            <w:r w:rsidRPr="00102C21">
              <w:rPr>
                <w:rFonts w:ascii="Calibri" w:eastAsia="Times New Roman" w:hAnsi="Calibri" w:cs="Times New Roman"/>
                <w:bCs/>
                <w:color w:val="000000"/>
                <w:sz w:val="24"/>
                <w:lang w:eastAsia="en-GB"/>
              </w:rPr>
              <w:t>Guildford Cathedral Refectory</w:t>
            </w:r>
          </w:p>
        </w:tc>
        <w:tc>
          <w:tcPr>
            <w:tcW w:w="5129" w:type="dxa"/>
          </w:tcPr>
          <w:p w:rsidR="00476F5B" w:rsidRPr="00102C21" w:rsidRDefault="00476F5B" w:rsidP="004B099A">
            <w:pPr>
              <w:spacing w:line="276" w:lineRule="auto"/>
              <w:rPr>
                <w:rFonts w:ascii="Calibri" w:eastAsia="Times New Roman" w:hAnsi="Calibri" w:cs="Times New Roman"/>
                <w:bCs/>
                <w:color w:val="000000"/>
                <w:sz w:val="24"/>
                <w:lang w:eastAsia="en-GB"/>
              </w:rPr>
            </w:pPr>
            <w:r w:rsidRPr="00102C21">
              <w:rPr>
                <w:rFonts w:ascii="Calibri" w:eastAsia="Times New Roman" w:hAnsi="Calibri" w:cs="Times New Roman"/>
                <w:bCs/>
                <w:color w:val="000000"/>
                <w:sz w:val="24"/>
                <w:lang w:eastAsia="en-GB"/>
              </w:rPr>
              <w:t>Travelodge</w:t>
            </w:r>
          </w:p>
        </w:tc>
        <w:tc>
          <w:tcPr>
            <w:tcW w:w="5130" w:type="dxa"/>
          </w:tcPr>
          <w:p w:rsidR="00476F5B" w:rsidRPr="00102C21" w:rsidRDefault="00476F5B" w:rsidP="004B099A">
            <w:pPr>
              <w:spacing w:line="276" w:lineRule="auto"/>
              <w:rPr>
                <w:rFonts w:ascii="Calibri" w:eastAsia="Times New Roman" w:hAnsi="Calibri" w:cs="Times New Roman"/>
                <w:bCs/>
                <w:color w:val="000000"/>
                <w:sz w:val="24"/>
                <w:lang w:eastAsia="en-GB"/>
              </w:rPr>
            </w:pPr>
            <w:r w:rsidRPr="00102C21">
              <w:rPr>
                <w:rFonts w:ascii="Calibri" w:eastAsia="Times New Roman" w:hAnsi="Calibri" w:cs="Times New Roman"/>
                <w:bCs/>
                <w:color w:val="000000"/>
                <w:sz w:val="24"/>
                <w:lang w:eastAsia="en-GB"/>
              </w:rPr>
              <w:t>22:00</w:t>
            </w:r>
          </w:p>
        </w:tc>
      </w:tr>
    </w:tbl>
    <w:p w:rsidR="00476F5B" w:rsidRDefault="00476F5B" w:rsidP="00476F5B">
      <w:pPr>
        <w:spacing w:line="276" w:lineRule="auto"/>
        <w:rPr>
          <w:rFonts w:ascii="Calibri" w:eastAsia="Times New Roman" w:hAnsi="Calibri" w:cs="Times New Roman"/>
          <w:b/>
          <w:bCs/>
          <w:color w:val="000000"/>
          <w:sz w:val="32"/>
          <w:lang w:eastAsia="en-GB"/>
        </w:rPr>
      </w:pPr>
      <w:r>
        <w:rPr>
          <w:rFonts w:ascii="Calibri" w:eastAsia="Times New Roman" w:hAnsi="Calibri" w:cs="Times New Roman"/>
          <w:b/>
          <w:bCs/>
          <w:color w:val="000000"/>
          <w:sz w:val="32"/>
          <w:lang w:eastAsia="en-GB"/>
        </w:rPr>
        <w:t>Day 2: Wednesday 5</w:t>
      </w:r>
      <w:r w:rsidRPr="00476F5B">
        <w:rPr>
          <w:rFonts w:ascii="Calibri" w:eastAsia="Times New Roman" w:hAnsi="Calibri" w:cs="Times New Roman"/>
          <w:b/>
          <w:bCs/>
          <w:color w:val="000000"/>
          <w:sz w:val="32"/>
          <w:lang w:eastAsia="en-GB"/>
        </w:rPr>
        <w:t>th July 2017</w:t>
      </w:r>
    </w:p>
    <w:tbl>
      <w:tblPr>
        <w:tblStyle w:val="TableGrid"/>
        <w:tblW w:w="0" w:type="auto"/>
        <w:tblLook w:val="04A0" w:firstRow="1" w:lastRow="0" w:firstColumn="1" w:lastColumn="0" w:noHBand="0" w:noVBand="1"/>
      </w:tblPr>
      <w:tblGrid>
        <w:gridCol w:w="5129"/>
        <w:gridCol w:w="5129"/>
        <w:gridCol w:w="5130"/>
      </w:tblGrid>
      <w:tr w:rsidR="00476F5B" w:rsidRPr="00102C21" w:rsidTr="00476F5B">
        <w:tc>
          <w:tcPr>
            <w:tcW w:w="5129" w:type="dxa"/>
          </w:tcPr>
          <w:p w:rsidR="00476F5B" w:rsidRPr="00102C21" w:rsidRDefault="00476F5B" w:rsidP="00476F5B">
            <w:pPr>
              <w:spacing w:line="276" w:lineRule="auto"/>
              <w:rPr>
                <w:rFonts w:ascii="Calibri" w:eastAsia="Times New Roman" w:hAnsi="Calibri" w:cs="Times New Roman"/>
                <w:bCs/>
                <w:color w:val="000000"/>
                <w:sz w:val="24"/>
                <w:lang w:eastAsia="en-GB"/>
              </w:rPr>
            </w:pPr>
            <w:r w:rsidRPr="00102C21">
              <w:rPr>
                <w:rFonts w:ascii="Calibri" w:eastAsia="Times New Roman" w:hAnsi="Calibri" w:cs="Times New Roman"/>
                <w:bCs/>
                <w:color w:val="000000"/>
                <w:sz w:val="24"/>
                <w:lang w:eastAsia="en-GB"/>
              </w:rPr>
              <w:t>Travelodge</w:t>
            </w:r>
          </w:p>
        </w:tc>
        <w:tc>
          <w:tcPr>
            <w:tcW w:w="5129" w:type="dxa"/>
          </w:tcPr>
          <w:p w:rsidR="00476F5B" w:rsidRPr="00102C21" w:rsidRDefault="00476F5B" w:rsidP="00476F5B">
            <w:pPr>
              <w:spacing w:line="276" w:lineRule="auto"/>
              <w:rPr>
                <w:rFonts w:ascii="Calibri" w:eastAsia="Times New Roman" w:hAnsi="Calibri" w:cs="Times New Roman"/>
                <w:bCs/>
                <w:color w:val="000000"/>
                <w:sz w:val="24"/>
                <w:lang w:eastAsia="en-GB"/>
              </w:rPr>
            </w:pPr>
            <w:r w:rsidRPr="00102C21">
              <w:rPr>
                <w:rFonts w:ascii="Calibri" w:eastAsia="Times New Roman" w:hAnsi="Calibri" w:cs="Times New Roman"/>
                <w:bCs/>
                <w:color w:val="000000"/>
                <w:sz w:val="24"/>
                <w:lang w:eastAsia="en-GB"/>
              </w:rPr>
              <w:t>Surrey Vet School</w:t>
            </w:r>
          </w:p>
        </w:tc>
        <w:tc>
          <w:tcPr>
            <w:tcW w:w="5130" w:type="dxa"/>
          </w:tcPr>
          <w:p w:rsidR="00476F5B" w:rsidRPr="00102C21" w:rsidRDefault="00476F5B" w:rsidP="00476F5B">
            <w:pPr>
              <w:spacing w:line="276" w:lineRule="auto"/>
              <w:rPr>
                <w:rFonts w:ascii="Calibri" w:eastAsia="Times New Roman" w:hAnsi="Calibri" w:cs="Times New Roman"/>
                <w:bCs/>
                <w:color w:val="000000"/>
                <w:sz w:val="24"/>
                <w:lang w:eastAsia="en-GB"/>
              </w:rPr>
            </w:pPr>
            <w:r w:rsidRPr="00102C21">
              <w:rPr>
                <w:rFonts w:ascii="Calibri" w:eastAsia="Times New Roman" w:hAnsi="Calibri" w:cs="Times New Roman"/>
                <w:bCs/>
                <w:color w:val="000000"/>
                <w:sz w:val="24"/>
                <w:lang w:eastAsia="en-GB"/>
              </w:rPr>
              <w:t>09:15, 09:30</w:t>
            </w:r>
          </w:p>
        </w:tc>
      </w:tr>
      <w:tr w:rsidR="00476F5B" w:rsidRPr="00102C21" w:rsidTr="00476F5B">
        <w:tc>
          <w:tcPr>
            <w:tcW w:w="5129" w:type="dxa"/>
          </w:tcPr>
          <w:p w:rsidR="00476F5B" w:rsidRPr="00102C21" w:rsidRDefault="00476F5B" w:rsidP="00476F5B">
            <w:pPr>
              <w:spacing w:line="276" w:lineRule="auto"/>
              <w:rPr>
                <w:rFonts w:ascii="Calibri" w:eastAsia="Times New Roman" w:hAnsi="Calibri" w:cs="Times New Roman"/>
                <w:bCs/>
                <w:color w:val="000000"/>
                <w:sz w:val="24"/>
                <w:lang w:eastAsia="en-GB"/>
              </w:rPr>
            </w:pPr>
            <w:r w:rsidRPr="00102C21">
              <w:rPr>
                <w:rFonts w:ascii="Calibri" w:eastAsia="Times New Roman" w:hAnsi="Calibri" w:cs="Times New Roman"/>
                <w:bCs/>
                <w:color w:val="000000"/>
                <w:sz w:val="24"/>
                <w:lang w:eastAsia="en-GB"/>
              </w:rPr>
              <w:t>Surrey Vet School</w:t>
            </w:r>
          </w:p>
        </w:tc>
        <w:tc>
          <w:tcPr>
            <w:tcW w:w="5129" w:type="dxa"/>
          </w:tcPr>
          <w:p w:rsidR="00476F5B" w:rsidRPr="00102C21" w:rsidRDefault="00476F5B" w:rsidP="00476F5B">
            <w:pPr>
              <w:spacing w:line="276" w:lineRule="auto"/>
              <w:rPr>
                <w:rFonts w:ascii="Calibri" w:eastAsia="Times New Roman" w:hAnsi="Calibri" w:cs="Times New Roman"/>
                <w:bCs/>
                <w:color w:val="000000"/>
                <w:sz w:val="24"/>
                <w:lang w:eastAsia="en-GB"/>
              </w:rPr>
            </w:pPr>
            <w:r w:rsidRPr="00102C21">
              <w:rPr>
                <w:rFonts w:ascii="Calibri" w:eastAsia="Times New Roman" w:hAnsi="Calibri" w:cs="Times New Roman"/>
                <w:bCs/>
                <w:color w:val="000000"/>
                <w:sz w:val="24"/>
                <w:lang w:eastAsia="en-GB"/>
              </w:rPr>
              <w:t>St Catherine’s Chapel</w:t>
            </w:r>
          </w:p>
        </w:tc>
        <w:tc>
          <w:tcPr>
            <w:tcW w:w="5130" w:type="dxa"/>
          </w:tcPr>
          <w:p w:rsidR="00476F5B" w:rsidRPr="00102C21" w:rsidRDefault="00476F5B" w:rsidP="00476F5B">
            <w:pPr>
              <w:spacing w:line="276" w:lineRule="auto"/>
              <w:rPr>
                <w:rFonts w:ascii="Calibri" w:eastAsia="Times New Roman" w:hAnsi="Calibri" w:cs="Times New Roman"/>
                <w:bCs/>
                <w:color w:val="000000"/>
                <w:sz w:val="24"/>
                <w:lang w:eastAsia="en-GB"/>
              </w:rPr>
            </w:pPr>
            <w:r w:rsidRPr="00102C21">
              <w:rPr>
                <w:rFonts w:ascii="Calibri" w:eastAsia="Times New Roman" w:hAnsi="Calibri" w:cs="Times New Roman"/>
                <w:bCs/>
                <w:color w:val="000000"/>
                <w:sz w:val="24"/>
                <w:lang w:eastAsia="en-GB"/>
              </w:rPr>
              <w:t>14:45</w:t>
            </w:r>
          </w:p>
        </w:tc>
      </w:tr>
      <w:tr w:rsidR="00476F5B" w:rsidRPr="00102C21" w:rsidTr="00476F5B">
        <w:tc>
          <w:tcPr>
            <w:tcW w:w="5129" w:type="dxa"/>
          </w:tcPr>
          <w:p w:rsidR="00476F5B" w:rsidRPr="00102C21" w:rsidRDefault="00476F5B" w:rsidP="00476F5B">
            <w:pPr>
              <w:spacing w:line="276" w:lineRule="auto"/>
              <w:rPr>
                <w:rFonts w:ascii="Calibri" w:eastAsia="Times New Roman" w:hAnsi="Calibri" w:cs="Times New Roman"/>
                <w:bCs/>
                <w:color w:val="000000"/>
                <w:sz w:val="24"/>
                <w:lang w:eastAsia="en-GB"/>
              </w:rPr>
            </w:pPr>
            <w:r w:rsidRPr="00102C21">
              <w:rPr>
                <w:rFonts w:ascii="Calibri" w:eastAsia="Times New Roman" w:hAnsi="Calibri" w:cs="Times New Roman"/>
                <w:bCs/>
                <w:color w:val="000000"/>
                <w:sz w:val="24"/>
                <w:lang w:eastAsia="en-GB"/>
              </w:rPr>
              <w:t xml:space="preserve">Surrey Vet School </w:t>
            </w:r>
          </w:p>
        </w:tc>
        <w:tc>
          <w:tcPr>
            <w:tcW w:w="5129" w:type="dxa"/>
          </w:tcPr>
          <w:p w:rsidR="00476F5B" w:rsidRPr="00102C21" w:rsidRDefault="00476F5B" w:rsidP="00476F5B">
            <w:pPr>
              <w:spacing w:line="276" w:lineRule="auto"/>
              <w:rPr>
                <w:rFonts w:ascii="Calibri" w:eastAsia="Times New Roman" w:hAnsi="Calibri" w:cs="Times New Roman"/>
                <w:bCs/>
                <w:color w:val="000000"/>
                <w:sz w:val="24"/>
                <w:lang w:eastAsia="en-GB"/>
              </w:rPr>
            </w:pPr>
            <w:r w:rsidRPr="00102C21">
              <w:rPr>
                <w:rFonts w:ascii="Calibri" w:eastAsia="Times New Roman" w:hAnsi="Calibri" w:cs="Times New Roman"/>
                <w:bCs/>
                <w:color w:val="000000"/>
                <w:sz w:val="24"/>
                <w:lang w:eastAsia="en-GB"/>
              </w:rPr>
              <w:t xml:space="preserve">Guildford Train Station </w:t>
            </w:r>
          </w:p>
        </w:tc>
        <w:tc>
          <w:tcPr>
            <w:tcW w:w="5130" w:type="dxa"/>
          </w:tcPr>
          <w:p w:rsidR="00476F5B" w:rsidRPr="00102C21" w:rsidRDefault="00476F5B" w:rsidP="00476F5B">
            <w:pPr>
              <w:spacing w:line="276" w:lineRule="auto"/>
              <w:rPr>
                <w:rFonts w:ascii="Calibri" w:eastAsia="Times New Roman" w:hAnsi="Calibri" w:cs="Times New Roman"/>
                <w:bCs/>
                <w:color w:val="000000"/>
                <w:sz w:val="24"/>
                <w:lang w:eastAsia="en-GB"/>
              </w:rPr>
            </w:pPr>
            <w:r w:rsidRPr="00102C21">
              <w:rPr>
                <w:rFonts w:ascii="Calibri" w:eastAsia="Times New Roman" w:hAnsi="Calibri" w:cs="Times New Roman"/>
                <w:bCs/>
                <w:color w:val="000000"/>
                <w:sz w:val="24"/>
                <w:lang w:eastAsia="en-GB"/>
              </w:rPr>
              <w:t>16:30</w:t>
            </w:r>
          </w:p>
        </w:tc>
      </w:tr>
    </w:tbl>
    <w:p w:rsidR="008F328D" w:rsidRDefault="008F328D" w:rsidP="004B099A">
      <w:pPr>
        <w:spacing w:line="276" w:lineRule="auto"/>
        <w:rPr>
          <w:b/>
          <w:color w:val="FF0000"/>
          <w:sz w:val="40"/>
        </w:rPr>
      </w:pPr>
    </w:p>
    <w:p w:rsidR="002E7129" w:rsidRPr="00690F4C" w:rsidRDefault="004B099A" w:rsidP="004B099A">
      <w:pPr>
        <w:spacing w:line="276" w:lineRule="auto"/>
        <w:rPr>
          <w:b/>
          <w:color w:val="2F5496" w:themeColor="accent5" w:themeShade="BF"/>
          <w:sz w:val="44"/>
        </w:rPr>
      </w:pPr>
      <w:r w:rsidRPr="00690F4C">
        <w:rPr>
          <w:b/>
          <w:color w:val="2F5496" w:themeColor="accent5" w:themeShade="BF"/>
          <w:sz w:val="44"/>
        </w:rPr>
        <w:lastRenderedPageBreak/>
        <w:t>DAY 1 – Tuesday 4</w:t>
      </w:r>
      <w:r w:rsidRPr="00690F4C">
        <w:rPr>
          <w:b/>
          <w:color w:val="2F5496" w:themeColor="accent5" w:themeShade="BF"/>
          <w:sz w:val="44"/>
          <w:vertAlign w:val="superscript"/>
        </w:rPr>
        <w:t>th</w:t>
      </w:r>
      <w:r w:rsidRPr="00690F4C">
        <w:rPr>
          <w:b/>
          <w:color w:val="2F5496" w:themeColor="accent5" w:themeShade="BF"/>
          <w:sz w:val="44"/>
        </w:rPr>
        <w:t xml:space="preserve"> July </w:t>
      </w:r>
      <w:r w:rsidR="00690F4C" w:rsidRPr="00690F4C">
        <w:rPr>
          <w:b/>
          <w:color w:val="2F5496" w:themeColor="accent5" w:themeShade="BF"/>
          <w:sz w:val="44"/>
        </w:rPr>
        <w:t>Session Information</w:t>
      </w:r>
    </w:p>
    <w:p w:rsidR="00126413" w:rsidRPr="003D6DFE" w:rsidRDefault="00476F5B" w:rsidP="00126413">
      <w:pPr>
        <w:rPr>
          <w:bCs/>
          <w:color w:val="2E74B5" w:themeColor="accent1" w:themeShade="BF"/>
          <w:sz w:val="24"/>
        </w:rPr>
      </w:pPr>
      <w:r w:rsidRPr="003D6DFE">
        <w:rPr>
          <w:color w:val="2E74B5" w:themeColor="accent1" w:themeShade="BF"/>
          <w:sz w:val="28"/>
        </w:rPr>
        <w:t>1</w:t>
      </w:r>
      <w:r w:rsidR="00F6024D" w:rsidRPr="003D6DFE">
        <w:rPr>
          <w:color w:val="2E74B5" w:themeColor="accent1" w:themeShade="BF"/>
          <w:sz w:val="28"/>
        </w:rPr>
        <w:t>1:15a</w:t>
      </w:r>
      <w:r w:rsidR="00126413" w:rsidRPr="003D6DFE">
        <w:rPr>
          <w:color w:val="2E74B5" w:themeColor="accent1" w:themeShade="BF"/>
          <w:sz w:val="28"/>
        </w:rPr>
        <w:t xml:space="preserve">m to 12:45pm </w:t>
      </w:r>
    </w:p>
    <w:p w:rsidR="00126413" w:rsidRPr="00690F4C" w:rsidRDefault="00E33098" w:rsidP="00126413">
      <w:pPr>
        <w:rPr>
          <w:color w:val="C45911" w:themeColor="accent2" w:themeShade="BF"/>
          <w:sz w:val="32"/>
        </w:rPr>
      </w:pPr>
      <w:r>
        <w:rPr>
          <w:b/>
          <w:bCs/>
          <w:color w:val="C45911" w:themeColor="accent2" w:themeShade="BF"/>
          <w:sz w:val="32"/>
        </w:rPr>
        <w:t>The M</w:t>
      </w:r>
      <w:r w:rsidR="00126413" w:rsidRPr="00690F4C">
        <w:rPr>
          <w:b/>
          <w:bCs/>
          <w:color w:val="C45911" w:themeColor="accent2" w:themeShade="BF"/>
          <w:sz w:val="32"/>
        </w:rPr>
        <w:t xml:space="preserve">etaphorical </w:t>
      </w:r>
      <w:r>
        <w:rPr>
          <w:b/>
          <w:bCs/>
          <w:color w:val="C45911" w:themeColor="accent2" w:themeShade="BF"/>
          <w:sz w:val="32"/>
        </w:rPr>
        <w:t>T</w:t>
      </w:r>
      <w:r w:rsidR="00126413" w:rsidRPr="00690F4C">
        <w:rPr>
          <w:b/>
          <w:bCs/>
          <w:color w:val="C45911" w:themeColor="accent2" w:themeShade="BF"/>
          <w:sz w:val="32"/>
        </w:rPr>
        <w:t xml:space="preserve">hresholds we </w:t>
      </w:r>
      <w:r>
        <w:rPr>
          <w:b/>
          <w:bCs/>
          <w:color w:val="C45911" w:themeColor="accent2" w:themeShade="BF"/>
          <w:sz w:val="32"/>
        </w:rPr>
        <w:t>L</w:t>
      </w:r>
      <w:r w:rsidR="00126413" w:rsidRPr="00690F4C">
        <w:rPr>
          <w:b/>
          <w:bCs/>
          <w:color w:val="C45911" w:themeColor="accent2" w:themeShade="BF"/>
          <w:sz w:val="32"/>
        </w:rPr>
        <w:t xml:space="preserve">ive by, their </w:t>
      </w:r>
      <w:r>
        <w:rPr>
          <w:b/>
          <w:bCs/>
          <w:color w:val="C45911" w:themeColor="accent2" w:themeShade="BF"/>
          <w:sz w:val="32"/>
        </w:rPr>
        <w:t>A</w:t>
      </w:r>
      <w:r w:rsidR="00126413" w:rsidRPr="00690F4C">
        <w:rPr>
          <w:b/>
          <w:bCs/>
          <w:color w:val="C45911" w:themeColor="accent2" w:themeShade="BF"/>
          <w:sz w:val="32"/>
        </w:rPr>
        <w:t xml:space="preserve">ffordances and </w:t>
      </w:r>
      <w:r>
        <w:rPr>
          <w:b/>
          <w:bCs/>
          <w:color w:val="C45911" w:themeColor="accent2" w:themeShade="BF"/>
          <w:sz w:val="32"/>
        </w:rPr>
        <w:t>C</w:t>
      </w:r>
      <w:r w:rsidR="00126413" w:rsidRPr="00690F4C">
        <w:rPr>
          <w:b/>
          <w:bCs/>
          <w:color w:val="C45911" w:themeColor="accent2" w:themeShade="BF"/>
          <w:sz w:val="32"/>
        </w:rPr>
        <w:t>onstraints</w:t>
      </w:r>
      <w:r w:rsidR="003D6DFE">
        <w:rPr>
          <w:b/>
          <w:bCs/>
          <w:color w:val="C45911" w:themeColor="accent2" w:themeShade="BF"/>
          <w:sz w:val="32"/>
        </w:rPr>
        <w:t xml:space="preserve"> </w:t>
      </w:r>
      <w:r w:rsidR="003D6DFE" w:rsidRPr="003D6DFE">
        <w:rPr>
          <w:b/>
          <w:bCs/>
          <w:color w:val="C45911" w:themeColor="accent2" w:themeShade="BF"/>
          <w:sz w:val="32"/>
        </w:rPr>
        <w:t>– Keynote Lecture by Kim Knott</w:t>
      </w:r>
    </w:p>
    <w:p w:rsidR="00126413" w:rsidRPr="00126413" w:rsidRDefault="00126413" w:rsidP="00126413">
      <w:pPr>
        <w:rPr>
          <w:rFonts w:ascii="Tahoma" w:eastAsia="Times New Roman" w:hAnsi="Tahoma" w:cs="Tahoma"/>
          <w:color w:val="000000"/>
          <w:szCs w:val="20"/>
        </w:rPr>
      </w:pPr>
      <w:r w:rsidRPr="00126413">
        <w:rPr>
          <w:color w:val="000000"/>
          <w:sz w:val="24"/>
        </w:rPr>
        <w:t>Drawing on research on spatial theory and method, and my career as a scholar of religions, I will explore the Congress metaphors and reflect on what they limit, forget and allow. Walls and doors are everywhere, but the ones on which I’ll focus juxtapose the academy and beyond (communities and stakeholders), research and teaching, different disciplines, life stages and hidden obstacles.</w:t>
      </w:r>
    </w:p>
    <w:p w:rsidR="00992DBD" w:rsidRPr="003D6DFE" w:rsidRDefault="00992DBD" w:rsidP="003D6DFE">
      <w:pPr>
        <w:rPr>
          <w:color w:val="2E74B5" w:themeColor="accent1" w:themeShade="BF"/>
          <w:sz w:val="28"/>
        </w:rPr>
      </w:pPr>
      <w:r w:rsidRPr="003D6DFE">
        <w:rPr>
          <w:color w:val="2E74B5" w:themeColor="accent1" w:themeShade="BF"/>
          <w:sz w:val="28"/>
        </w:rPr>
        <w:t>14:00 – 15:15pm</w:t>
      </w:r>
      <w:r w:rsidR="00E17711" w:rsidRPr="003D6DFE">
        <w:rPr>
          <w:color w:val="2E74B5" w:themeColor="accent1" w:themeShade="BF"/>
          <w:sz w:val="28"/>
        </w:rPr>
        <w:t xml:space="preserve">, </w:t>
      </w:r>
      <w:r w:rsidR="003D6DFE" w:rsidRPr="003D6DFE">
        <w:rPr>
          <w:color w:val="2E74B5" w:themeColor="accent1" w:themeShade="BF"/>
          <w:sz w:val="28"/>
        </w:rPr>
        <w:t xml:space="preserve">Sessions </w:t>
      </w:r>
      <w:r w:rsidR="00316E74" w:rsidRPr="003D6DFE">
        <w:rPr>
          <w:color w:val="2E74B5" w:themeColor="accent1" w:themeShade="BF"/>
          <w:sz w:val="28"/>
        </w:rPr>
        <w:t xml:space="preserve">Repeating at </w:t>
      </w:r>
      <w:r w:rsidR="00E17711" w:rsidRPr="003D6DFE">
        <w:rPr>
          <w:color w:val="2E74B5" w:themeColor="accent1" w:themeShade="BF"/>
          <w:sz w:val="28"/>
        </w:rPr>
        <w:t>15:35 – 16:50pm</w:t>
      </w:r>
      <w:r w:rsidRPr="003D6DFE">
        <w:rPr>
          <w:color w:val="2E74B5" w:themeColor="accent1" w:themeShade="BF"/>
          <w:sz w:val="28"/>
        </w:rPr>
        <w:t xml:space="preserve"> </w:t>
      </w:r>
    </w:p>
    <w:p w:rsidR="00690F4C" w:rsidRPr="003D6DFE" w:rsidRDefault="00FE72CE" w:rsidP="003D6DFE">
      <w:pPr>
        <w:pStyle w:val="NoSpacing"/>
        <w:spacing w:before="120" w:after="120"/>
        <w:rPr>
          <w:rFonts w:ascii="Calibri" w:hAnsi="Calibri"/>
          <w:b/>
          <w:color w:val="C45911" w:themeColor="accent2" w:themeShade="BF"/>
          <w:sz w:val="32"/>
        </w:rPr>
      </w:pPr>
      <w:r w:rsidRPr="00690F4C">
        <w:rPr>
          <w:rFonts w:ascii="Calibri" w:hAnsi="Calibri"/>
          <w:b/>
          <w:color w:val="C45911" w:themeColor="accent2" w:themeShade="BF"/>
          <w:sz w:val="32"/>
        </w:rPr>
        <w:t>Disciplinary Borders Lecture by Nina Power</w:t>
      </w:r>
    </w:p>
    <w:p w:rsidR="00FE72CE" w:rsidRDefault="00FE72CE" w:rsidP="00FE72CE">
      <w:pPr>
        <w:rPr>
          <w:sz w:val="24"/>
        </w:rPr>
      </w:pPr>
      <w:r w:rsidRPr="00FE72CE">
        <w:rPr>
          <w:sz w:val="24"/>
        </w:rPr>
        <w:t>‘Disciplinary Borders. This lecture will describe and discuss the positive and negative dimensions of interdisciplinarity and transdiciplinarity, noting where there are important differences between the two approaches, and how different methodological approaches in the Arts and Humanities serve different functions. The lecture will also address academia’s ‘borders’ with the world outside, where these borders are assumed and where these might actually reside. It will attempt to think about the way in which disciplinary borders both inhibit and enable academic work, and how this relates to our understanding of larger borders in the world – geographical, linguistic, political.’</w:t>
      </w:r>
    </w:p>
    <w:p w:rsidR="00CA43E2" w:rsidRPr="00690F4C" w:rsidRDefault="003A406B" w:rsidP="003A406B">
      <w:pPr>
        <w:pStyle w:val="NoSpacing"/>
        <w:rPr>
          <w:rFonts w:ascii="Calibri" w:hAnsi="Calibri"/>
          <w:b/>
          <w:color w:val="C45911" w:themeColor="accent2" w:themeShade="BF"/>
          <w:sz w:val="32"/>
        </w:rPr>
      </w:pPr>
      <w:r w:rsidRPr="00690F4C">
        <w:rPr>
          <w:rFonts w:ascii="Calibri" w:hAnsi="Calibri"/>
          <w:b/>
          <w:color w:val="C45911" w:themeColor="accent2" w:themeShade="BF"/>
          <w:sz w:val="32"/>
        </w:rPr>
        <w:t xml:space="preserve">Conversations on the Door: Investigating the door as site, object and threshold in theatre and performance </w:t>
      </w:r>
      <w:r w:rsidR="00EB6C16" w:rsidRPr="00690F4C">
        <w:rPr>
          <w:rFonts w:ascii="Calibri" w:hAnsi="Calibri"/>
          <w:b/>
          <w:color w:val="C45911" w:themeColor="accent2" w:themeShade="BF"/>
          <w:sz w:val="32"/>
        </w:rPr>
        <w:t>(Speaker</w:t>
      </w:r>
      <w:r w:rsidRPr="00690F4C">
        <w:rPr>
          <w:rFonts w:ascii="Calibri" w:hAnsi="Calibri"/>
          <w:b/>
          <w:color w:val="C45911" w:themeColor="accent2" w:themeShade="BF"/>
          <w:sz w:val="32"/>
        </w:rPr>
        <w:t>s: Stuart Andrews and</w:t>
      </w:r>
      <w:r w:rsidR="00992DBD" w:rsidRPr="00690F4C">
        <w:rPr>
          <w:rFonts w:ascii="Calibri" w:hAnsi="Calibri"/>
          <w:b/>
          <w:color w:val="C45911" w:themeColor="accent2" w:themeShade="BF"/>
          <w:sz w:val="32"/>
        </w:rPr>
        <w:t xml:space="preserve"> Matt Wagner)</w:t>
      </w:r>
    </w:p>
    <w:p w:rsidR="003A406B" w:rsidRPr="003A406B" w:rsidRDefault="003A406B" w:rsidP="003A406B">
      <w:pPr>
        <w:pStyle w:val="NoSpacing"/>
        <w:rPr>
          <w:rFonts w:ascii="Calibri" w:hAnsi="Calibri"/>
          <w:b/>
          <w:sz w:val="16"/>
          <w:szCs w:val="16"/>
        </w:rPr>
      </w:pPr>
    </w:p>
    <w:p w:rsidR="00852788" w:rsidRPr="004E04C1" w:rsidRDefault="00852788" w:rsidP="004E04C1">
      <w:pPr>
        <w:pStyle w:val="NoSpacing"/>
        <w:rPr>
          <w:sz w:val="24"/>
        </w:rPr>
      </w:pPr>
      <w:r w:rsidRPr="004E04C1">
        <w:rPr>
          <w:sz w:val="24"/>
        </w:rPr>
        <w:t>In this session, we will reflect on our ongoing research into the door in theatre and performance, raise issues from our current and recent investigations and begin to mark out the significance of the door as a threshold. To situate this work, we will discuss our joint research project, ‘The Door: A Practical Study of Site, Object, and Threshold in Theatre and Performance’, funded by the British Academy and Leverhulme Trust (2014-2015), and the forthcoming monograph that has grown out of that project. The session will comprise presentation and discussion.</w:t>
      </w:r>
    </w:p>
    <w:p w:rsidR="00690F4C" w:rsidRPr="003D6DFE" w:rsidRDefault="00EB6C16" w:rsidP="003D6DFE">
      <w:pPr>
        <w:pStyle w:val="NoSpacing"/>
        <w:spacing w:before="120" w:after="120"/>
        <w:rPr>
          <w:rFonts w:ascii="Calibri" w:hAnsi="Calibri"/>
          <w:b/>
          <w:color w:val="C45911" w:themeColor="accent2" w:themeShade="BF"/>
          <w:sz w:val="32"/>
        </w:rPr>
      </w:pPr>
      <w:r w:rsidRPr="00690F4C">
        <w:rPr>
          <w:rFonts w:ascii="Calibri" w:hAnsi="Calibri"/>
          <w:b/>
          <w:color w:val="C45911" w:themeColor="accent2" w:themeShade="BF"/>
          <w:sz w:val="32"/>
        </w:rPr>
        <w:t>Translation (Speaker</w:t>
      </w:r>
      <w:r w:rsidR="00E17711" w:rsidRPr="00690F4C">
        <w:rPr>
          <w:rFonts w:ascii="Calibri" w:hAnsi="Calibri"/>
          <w:b/>
          <w:color w:val="C45911" w:themeColor="accent2" w:themeShade="BF"/>
          <w:sz w:val="32"/>
        </w:rPr>
        <w:t xml:space="preserve">: Sara Dicerto) </w:t>
      </w:r>
    </w:p>
    <w:p w:rsidR="00671628" w:rsidRDefault="00152D64" w:rsidP="00152D64">
      <w:pPr>
        <w:rPr>
          <w:sz w:val="24"/>
        </w:rPr>
      </w:pPr>
      <w:r w:rsidRPr="00152D64">
        <w:rPr>
          <w:sz w:val="24"/>
        </w:rPr>
        <w:t>Multimodal texts present an extra challenge for translators, as they do not contain 'just' words. The meaning of images and sounds also needs to be accounted for in the translation process - but how exactly do we understand multimodal texts? This talk will explore the way such texts are organised and investigate strategies for their translation.</w:t>
      </w:r>
    </w:p>
    <w:p w:rsidR="003D6DFE" w:rsidRDefault="003D6DFE" w:rsidP="003D6DFE">
      <w:pPr>
        <w:pStyle w:val="NoSpacing"/>
        <w:spacing w:before="120" w:after="120"/>
        <w:rPr>
          <w:rFonts w:ascii="Calibri" w:hAnsi="Calibri"/>
          <w:b/>
          <w:color w:val="C45911" w:themeColor="accent2" w:themeShade="BF"/>
          <w:sz w:val="32"/>
        </w:rPr>
      </w:pPr>
    </w:p>
    <w:p w:rsidR="00690F4C" w:rsidRPr="003D6DFE" w:rsidRDefault="003D5608" w:rsidP="003D6DFE">
      <w:pPr>
        <w:pStyle w:val="NoSpacing"/>
        <w:spacing w:before="120" w:after="120"/>
        <w:rPr>
          <w:rFonts w:ascii="Calibri" w:hAnsi="Calibri"/>
          <w:b/>
          <w:color w:val="C45911" w:themeColor="accent2" w:themeShade="BF"/>
          <w:sz w:val="32"/>
        </w:rPr>
      </w:pPr>
      <w:r w:rsidRPr="00690F4C">
        <w:rPr>
          <w:rFonts w:ascii="Calibri" w:hAnsi="Calibri"/>
          <w:b/>
          <w:color w:val="C45911" w:themeColor="accent2" w:themeShade="BF"/>
          <w:sz w:val="32"/>
        </w:rPr>
        <w:lastRenderedPageBreak/>
        <w:t xml:space="preserve">‘In the Private Eye’: Public and Private Spaces in Noir </w:t>
      </w:r>
      <w:r w:rsidR="00EB6C16" w:rsidRPr="00690F4C">
        <w:rPr>
          <w:rFonts w:ascii="Calibri" w:hAnsi="Calibri"/>
          <w:b/>
          <w:color w:val="C45911" w:themeColor="accent2" w:themeShade="BF"/>
          <w:sz w:val="32"/>
        </w:rPr>
        <w:t xml:space="preserve">Talk </w:t>
      </w:r>
      <w:r w:rsidRPr="00690F4C">
        <w:rPr>
          <w:rFonts w:ascii="Calibri" w:hAnsi="Calibri"/>
          <w:b/>
          <w:color w:val="C45911" w:themeColor="accent2" w:themeShade="BF"/>
          <w:sz w:val="32"/>
        </w:rPr>
        <w:t>(</w:t>
      </w:r>
      <w:r w:rsidR="00EB6C16" w:rsidRPr="00690F4C">
        <w:rPr>
          <w:rFonts w:ascii="Calibri" w:hAnsi="Calibri"/>
          <w:b/>
          <w:color w:val="C45911" w:themeColor="accent2" w:themeShade="BF"/>
          <w:sz w:val="32"/>
        </w:rPr>
        <w:t>Speaker</w:t>
      </w:r>
      <w:r w:rsidRPr="00690F4C">
        <w:rPr>
          <w:rFonts w:ascii="Calibri" w:hAnsi="Calibri"/>
          <w:b/>
          <w:color w:val="C45911" w:themeColor="accent2" w:themeShade="BF"/>
          <w:sz w:val="32"/>
        </w:rPr>
        <w:t>: Bran Nicol)</w:t>
      </w:r>
    </w:p>
    <w:p w:rsidR="00EB6C16" w:rsidRDefault="003D5608" w:rsidP="00FA7E31">
      <w:pPr>
        <w:rPr>
          <w:rFonts w:ascii="Calibri" w:hAnsi="Calibri"/>
          <w:sz w:val="24"/>
        </w:rPr>
      </w:pPr>
      <w:r w:rsidRPr="003D5608">
        <w:rPr>
          <w:rFonts w:ascii="Calibri" w:hAnsi="Calibri"/>
          <w:sz w:val="24"/>
        </w:rPr>
        <w:t xml:space="preserve">This talk examines the interplay – or boundary – between public and private spaces as represented in examples of classic film noir. What does it mean to appear ‘in the private eye’, and how is this different from being in the </w:t>
      </w:r>
      <w:r w:rsidRPr="003D5608">
        <w:rPr>
          <w:rFonts w:ascii="Calibri" w:hAnsi="Calibri"/>
          <w:i/>
          <w:iCs/>
          <w:sz w:val="24"/>
        </w:rPr>
        <w:t>public</w:t>
      </w:r>
      <w:r w:rsidRPr="003D5608">
        <w:rPr>
          <w:rFonts w:ascii="Calibri" w:hAnsi="Calibri"/>
          <w:sz w:val="24"/>
        </w:rPr>
        <w:t xml:space="preserve"> eye? I explore these questions in relation to a range of films, and the practices of those shadowy private eyes employed by news organisations who not long ago entered the public eye themselves, as well as in the context of writing my book </w:t>
      </w:r>
      <w:r w:rsidRPr="003D5608">
        <w:rPr>
          <w:rFonts w:ascii="Calibri" w:hAnsi="Calibri"/>
          <w:i/>
          <w:iCs/>
          <w:sz w:val="24"/>
        </w:rPr>
        <w:t>The Private Eye</w:t>
      </w:r>
      <w:r w:rsidRPr="003D5608">
        <w:rPr>
          <w:rFonts w:ascii="Calibri" w:hAnsi="Calibri"/>
          <w:sz w:val="24"/>
        </w:rPr>
        <w:t xml:space="preserve"> (2013), in which I develop these arguments. </w:t>
      </w:r>
    </w:p>
    <w:p w:rsidR="00690F4C" w:rsidRPr="003D6DFE" w:rsidRDefault="00B22CA2" w:rsidP="003D6DFE">
      <w:pPr>
        <w:pStyle w:val="NoSpacing"/>
        <w:spacing w:before="120" w:after="120"/>
        <w:rPr>
          <w:rFonts w:ascii="Calibri" w:hAnsi="Calibri"/>
          <w:b/>
          <w:color w:val="C45911" w:themeColor="accent2" w:themeShade="BF"/>
          <w:sz w:val="32"/>
        </w:rPr>
      </w:pPr>
      <w:r w:rsidRPr="00690F4C">
        <w:rPr>
          <w:rFonts w:ascii="Calibri" w:hAnsi="Calibri"/>
          <w:b/>
          <w:color w:val="C45911" w:themeColor="accent2" w:themeShade="BF"/>
          <w:sz w:val="32"/>
        </w:rPr>
        <w:t>T</w:t>
      </w:r>
      <w:r w:rsidR="00C12E11" w:rsidRPr="00690F4C">
        <w:rPr>
          <w:rFonts w:ascii="Calibri" w:hAnsi="Calibri"/>
          <w:b/>
          <w:color w:val="C45911" w:themeColor="accent2" w:themeShade="BF"/>
          <w:sz w:val="32"/>
        </w:rPr>
        <w:t xml:space="preserve">opography of the Threshold </w:t>
      </w:r>
      <w:r w:rsidR="00C4610D" w:rsidRPr="00690F4C">
        <w:rPr>
          <w:rFonts w:ascii="Calibri" w:hAnsi="Calibri"/>
          <w:b/>
          <w:color w:val="C45911" w:themeColor="accent2" w:themeShade="BF"/>
          <w:sz w:val="32"/>
        </w:rPr>
        <w:t xml:space="preserve">Panel </w:t>
      </w:r>
      <w:r w:rsidR="00C12E11" w:rsidRPr="00690F4C">
        <w:rPr>
          <w:rFonts w:ascii="Calibri" w:hAnsi="Calibri"/>
          <w:b/>
          <w:color w:val="C45911" w:themeColor="accent2" w:themeShade="BF"/>
          <w:sz w:val="32"/>
        </w:rPr>
        <w:t>1 &amp; 2</w:t>
      </w:r>
      <w:r w:rsidRPr="00690F4C">
        <w:rPr>
          <w:rFonts w:ascii="Calibri" w:hAnsi="Calibri"/>
          <w:b/>
          <w:color w:val="C45911" w:themeColor="accent2" w:themeShade="BF"/>
          <w:sz w:val="32"/>
        </w:rPr>
        <w:t xml:space="preserve"> </w:t>
      </w:r>
      <w:r w:rsidR="00E17711" w:rsidRPr="00690F4C">
        <w:rPr>
          <w:rFonts w:ascii="Calibri" w:hAnsi="Calibri"/>
          <w:b/>
          <w:color w:val="C45911" w:themeColor="accent2" w:themeShade="BF"/>
          <w:sz w:val="32"/>
        </w:rPr>
        <w:t xml:space="preserve">(Chair: </w:t>
      </w:r>
      <w:r w:rsidR="004415D5" w:rsidRPr="00690F4C">
        <w:rPr>
          <w:rFonts w:ascii="Calibri" w:hAnsi="Calibri"/>
          <w:b/>
          <w:color w:val="C45911" w:themeColor="accent2" w:themeShade="BF"/>
          <w:sz w:val="32"/>
        </w:rPr>
        <w:t>Fearghus Roulston and James O’ Leary</w:t>
      </w:r>
      <w:r w:rsidR="00E17711" w:rsidRPr="00690F4C">
        <w:rPr>
          <w:rFonts w:ascii="Calibri" w:hAnsi="Calibri"/>
          <w:b/>
          <w:color w:val="C45911" w:themeColor="accent2" w:themeShade="BF"/>
          <w:sz w:val="32"/>
        </w:rPr>
        <w:t>)</w:t>
      </w:r>
    </w:p>
    <w:p w:rsidR="00C4610D" w:rsidRDefault="00B22CA2" w:rsidP="00FA7E31">
      <w:pPr>
        <w:widowControl w:val="0"/>
        <w:autoSpaceDE w:val="0"/>
        <w:autoSpaceDN w:val="0"/>
        <w:adjustRightInd w:val="0"/>
        <w:rPr>
          <w:rFonts w:ascii="Calibri" w:hAnsi="Calibri" w:cs="Arial"/>
          <w:sz w:val="24"/>
          <w:szCs w:val="26"/>
        </w:rPr>
      </w:pPr>
      <w:r w:rsidRPr="00B22CA2">
        <w:rPr>
          <w:rFonts w:ascii="Calibri" w:hAnsi="Calibri" w:cs="Arial"/>
          <w:sz w:val="24"/>
          <w:szCs w:val="26"/>
        </w:rPr>
        <w:t>The threshold is a primary architectural construct, defining spatial distinctions and demarcating territories, zones and jurisdictions. Thresholds operate in the realms of the material, the virtual, the psychological and the temporal. This afternoon of paired events sees a panel of selected architects, artists and researchers examine the topography of the threshold across a range of differing perspectives, exploring ideas of surveillance, cartography, psychogeography, interface, border, underground and ritual.</w:t>
      </w:r>
    </w:p>
    <w:p w:rsidR="003F0077" w:rsidRPr="003A406B" w:rsidRDefault="003F0077" w:rsidP="003F0077">
      <w:pPr>
        <w:pStyle w:val="NoSpacing"/>
        <w:rPr>
          <w:b/>
          <w:sz w:val="24"/>
        </w:rPr>
      </w:pPr>
      <w:r w:rsidRPr="003A406B">
        <w:rPr>
          <w:b/>
          <w:sz w:val="24"/>
        </w:rPr>
        <w:t>14.00pm to 15:15pm - TOPOGRAPHY OF THE THRESHOLD 1</w:t>
      </w:r>
    </w:p>
    <w:p w:rsidR="00C220C9" w:rsidRDefault="00C220C9" w:rsidP="003F0077">
      <w:pPr>
        <w:pStyle w:val="NoSpacing"/>
        <w:rPr>
          <w:sz w:val="24"/>
        </w:rPr>
      </w:pPr>
      <w:r w:rsidRPr="00C220C9">
        <w:rPr>
          <w:sz w:val="24"/>
          <w:u w:val="single"/>
        </w:rPr>
        <w:t>Discussion</w:t>
      </w:r>
      <w:r w:rsidRPr="003F0077">
        <w:rPr>
          <w:sz w:val="24"/>
        </w:rPr>
        <w:t xml:space="preserve"> - Chaired by Fearghus Roulston </w:t>
      </w:r>
    </w:p>
    <w:p w:rsidR="003F0077" w:rsidRPr="00C220C9" w:rsidRDefault="003F0077" w:rsidP="003F0077">
      <w:pPr>
        <w:pStyle w:val="NoSpacing"/>
        <w:rPr>
          <w:sz w:val="24"/>
          <w:u w:val="single"/>
        </w:rPr>
      </w:pPr>
      <w:r w:rsidRPr="00C220C9">
        <w:rPr>
          <w:sz w:val="24"/>
          <w:u w:val="single"/>
        </w:rPr>
        <w:t>Presenters:</w:t>
      </w:r>
    </w:p>
    <w:p w:rsidR="003F0077" w:rsidRPr="003F0077" w:rsidRDefault="003F0077" w:rsidP="003F0077">
      <w:pPr>
        <w:pStyle w:val="NoSpacing"/>
        <w:rPr>
          <w:sz w:val="24"/>
        </w:rPr>
      </w:pPr>
      <w:r w:rsidRPr="003F0077">
        <w:rPr>
          <w:sz w:val="24"/>
        </w:rPr>
        <w:t>Kevin Biderman - Surveillance in the City of London</w:t>
      </w:r>
    </w:p>
    <w:p w:rsidR="003F0077" w:rsidRPr="003F0077" w:rsidRDefault="003F0077" w:rsidP="003F0077">
      <w:pPr>
        <w:pStyle w:val="NoSpacing"/>
        <w:rPr>
          <w:sz w:val="24"/>
        </w:rPr>
      </w:pPr>
      <w:r w:rsidRPr="003F0077">
        <w:rPr>
          <w:sz w:val="24"/>
        </w:rPr>
        <w:t>Laura Oldfield Ford - Threshold Cartographies: the Poetics of Contested Space</w:t>
      </w:r>
    </w:p>
    <w:p w:rsidR="003F0077" w:rsidRPr="003F0077" w:rsidRDefault="003F0077" w:rsidP="003F0077">
      <w:pPr>
        <w:pStyle w:val="NoSpacing"/>
        <w:rPr>
          <w:sz w:val="24"/>
        </w:rPr>
      </w:pPr>
      <w:r w:rsidRPr="003F0077">
        <w:rPr>
          <w:sz w:val="24"/>
        </w:rPr>
        <w:t>James O’Leary - The Origin of the Peacewalls in Belfast</w:t>
      </w:r>
    </w:p>
    <w:p w:rsidR="003F0077" w:rsidRPr="003F0077" w:rsidRDefault="003F0077" w:rsidP="003F0077">
      <w:pPr>
        <w:pStyle w:val="NoSpacing"/>
        <w:rPr>
          <w:rFonts w:ascii="Calibri" w:hAnsi="Calibri"/>
          <w:b/>
          <w:sz w:val="24"/>
        </w:rPr>
      </w:pPr>
    </w:p>
    <w:p w:rsidR="003F0077" w:rsidRPr="003F0077" w:rsidRDefault="003F0077" w:rsidP="003F0077">
      <w:pPr>
        <w:pStyle w:val="NoSpacing"/>
        <w:rPr>
          <w:b/>
          <w:sz w:val="24"/>
        </w:rPr>
      </w:pPr>
      <w:r w:rsidRPr="003F0077">
        <w:rPr>
          <w:b/>
          <w:sz w:val="24"/>
        </w:rPr>
        <w:t>15.35pm to 16:50pm - TOPOGRAPHY OF THE THRESHOLD 2</w:t>
      </w:r>
    </w:p>
    <w:p w:rsidR="003F0077" w:rsidRPr="003F0077" w:rsidRDefault="00C220C9" w:rsidP="003F0077">
      <w:pPr>
        <w:pStyle w:val="NoSpacing"/>
        <w:rPr>
          <w:sz w:val="24"/>
        </w:rPr>
      </w:pPr>
      <w:r w:rsidRPr="00C220C9">
        <w:rPr>
          <w:sz w:val="24"/>
          <w:u w:val="single"/>
        </w:rPr>
        <w:t xml:space="preserve">Discussion </w:t>
      </w:r>
      <w:r w:rsidRPr="003F0077">
        <w:rPr>
          <w:sz w:val="24"/>
        </w:rPr>
        <w:t>- Chaired by James O’Leary</w:t>
      </w:r>
    </w:p>
    <w:p w:rsidR="003F0077" w:rsidRPr="003F0077" w:rsidRDefault="003F0077" w:rsidP="003F0077">
      <w:pPr>
        <w:pStyle w:val="NoSpacing"/>
        <w:rPr>
          <w:sz w:val="24"/>
        </w:rPr>
      </w:pPr>
      <w:r w:rsidRPr="00C220C9">
        <w:rPr>
          <w:sz w:val="24"/>
          <w:u w:val="single"/>
        </w:rPr>
        <w:t>Presenters</w:t>
      </w:r>
      <w:r w:rsidRPr="003F0077">
        <w:rPr>
          <w:sz w:val="24"/>
        </w:rPr>
        <w:t>:</w:t>
      </w:r>
    </w:p>
    <w:p w:rsidR="003F0077" w:rsidRPr="003F0077" w:rsidRDefault="003F0077" w:rsidP="003F0077">
      <w:pPr>
        <w:pStyle w:val="NoSpacing"/>
        <w:rPr>
          <w:sz w:val="24"/>
        </w:rPr>
      </w:pPr>
      <w:r w:rsidRPr="003F0077">
        <w:rPr>
          <w:sz w:val="24"/>
        </w:rPr>
        <w:t>Konstantinos Gousis - Borderlines &amp; Activism during the Greek Crisis </w:t>
      </w:r>
    </w:p>
    <w:p w:rsidR="003F0077" w:rsidRPr="003F0077" w:rsidRDefault="003F0077" w:rsidP="003F0077">
      <w:pPr>
        <w:pStyle w:val="NoSpacing"/>
        <w:rPr>
          <w:sz w:val="24"/>
        </w:rPr>
      </w:pPr>
      <w:r w:rsidRPr="003F0077">
        <w:rPr>
          <w:sz w:val="24"/>
        </w:rPr>
        <w:t>Flora Parrott - Knowing the Underground: Embodied Engagements with Subterranean Spaces.</w:t>
      </w:r>
    </w:p>
    <w:p w:rsidR="003F0077" w:rsidRDefault="003F0077" w:rsidP="003F0077">
      <w:pPr>
        <w:pStyle w:val="NoSpacing"/>
        <w:rPr>
          <w:sz w:val="24"/>
        </w:rPr>
      </w:pPr>
      <w:r w:rsidRPr="003F0077">
        <w:rPr>
          <w:sz w:val="24"/>
        </w:rPr>
        <w:t>Nick Mayhew-Smith - Rituals on the edge of Heaven and Earth</w:t>
      </w:r>
    </w:p>
    <w:p w:rsidR="00327EFC" w:rsidRPr="00690F4C" w:rsidRDefault="00355128" w:rsidP="003D6DFE">
      <w:pPr>
        <w:pStyle w:val="NoSpacing"/>
        <w:spacing w:before="120" w:after="120"/>
        <w:rPr>
          <w:rFonts w:ascii="Calibri" w:hAnsi="Calibri"/>
          <w:b/>
          <w:color w:val="C45911" w:themeColor="accent2" w:themeShade="BF"/>
          <w:sz w:val="32"/>
        </w:rPr>
      </w:pPr>
      <w:r w:rsidRPr="00690F4C">
        <w:rPr>
          <w:rFonts w:ascii="Calibri" w:hAnsi="Calibri"/>
          <w:b/>
          <w:color w:val="C45911" w:themeColor="accent2" w:themeShade="BF"/>
          <w:sz w:val="32"/>
        </w:rPr>
        <w:t xml:space="preserve">Calming Companion Robotics Workshop </w:t>
      </w:r>
      <w:r w:rsidR="00316E74" w:rsidRPr="00690F4C">
        <w:rPr>
          <w:rFonts w:ascii="Calibri" w:hAnsi="Calibri"/>
          <w:b/>
          <w:color w:val="C45911" w:themeColor="accent2" w:themeShade="BF"/>
          <w:sz w:val="32"/>
        </w:rPr>
        <w:t>led by Amie Rai</w:t>
      </w:r>
    </w:p>
    <w:p w:rsidR="00355128" w:rsidRDefault="00355128" w:rsidP="00355128">
      <w:pPr>
        <w:rPr>
          <w:rFonts w:ascii="Calibri" w:eastAsia="Times New Roman" w:hAnsi="Calibri" w:cs="Arial"/>
          <w:color w:val="000000"/>
          <w:sz w:val="24"/>
          <w:szCs w:val="27"/>
          <w:lang w:eastAsia="en-GB"/>
        </w:rPr>
      </w:pPr>
      <w:r w:rsidRPr="00355128">
        <w:rPr>
          <w:rFonts w:ascii="Calibri" w:eastAsia="Times New Roman" w:hAnsi="Calibri" w:cs="Arial"/>
          <w:color w:val="000000"/>
          <w:sz w:val="24"/>
          <w:szCs w:val="27"/>
          <w:lang w:eastAsia="en-GB"/>
        </w:rPr>
        <w:t xml:space="preserve">Over two-days, we will work together to create a research companion that can sooth us through the research journey. We will develop a robotic animal that can respond to a researcher’s mood by monitoring their heart rate and temperature. If our companion detects an anxious researcher, it will give off relaxing scents, calming sounds and ambient lighting to create a more productive environment. </w:t>
      </w:r>
    </w:p>
    <w:p w:rsidR="00355128" w:rsidRPr="00355128" w:rsidRDefault="00355128" w:rsidP="003D6DFE">
      <w:pPr>
        <w:spacing w:after="0"/>
        <w:rPr>
          <w:rFonts w:ascii="Calibri" w:eastAsia="Times New Roman" w:hAnsi="Calibri" w:cs="Arial"/>
          <w:color w:val="000000"/>
          <w:sz w:val="24"/>
          <w:szCs w:val="27"/>
          <w:lang w:eastAsia="en-GB"/>
        </w:rPr>
      </w:pPr>
      <w:r w:rsidRPr="00355128">
        <w:rPr>
          <w:rFonts w:ascii="Calibri" w:eastAsia="Times New Roman" w:hAnsi="Calibri" w:cs="Arial"/>
          <w:color w:val="000000"/>
          <w:sz w:val="24"/>
          <w:szCs w:val="27"/>
          <w:lang w:eastAsia="en-GB"/>
        </w:rPr>
        <w:t xml:space="preserve">In the workshop, you will work in groups to:   </w:t>
      </w:r>
    </w:p>
    <w:p w:rsidR="00355128" w:rsidRPr="003D6DFE" w:rsidRDefault="00355128" w:rsidP="003D6DFE">
      <w:pPr>
        <w:pStyle w:val="ListParagraph"/>
        <w:numPr>
          <w:ilvl w:val="0"/>
          <w:numId w:val="9"/>
        </w:numPr>
        <w:rPr>
          <w:rFonts w:ascii="Calibri" w:eastAsia="Times New Roman" w:hAnsi="Calibri" w:cs="Arial"/>
          <w:color w:val="000000"/>
          <w:sz w:val="24"/>
          <w:szCs w:val="27"/>
          <w:lang w:eastAsia="en-GB"/>
        </w:rPr>
      </w:pPr>
      <w:r w:rsidRPr="003D6DFE">
        <w:rPr>
          <w:rFonts w:ascii="Calibri" w:eastAsia="Times New Roman" w:hAnsi="Calibri" w:cs="Arial"/>
          <w:color w:val="000000"/>
          <w:sz w:val="24"/>
          <w:szCs w:val="27"/>
          <w:lang w:eastAsia="en-GB"/>
        </w:rPr>
        <w:t xml:space="preserve">Consider sounds and smells that affect your productivity and resting modes  </w:t>
      </w:r>
    </w:p>
    <w:p w:rsidR="00355128" w:rsidRPr="003D6DFE" w:rsidRDefault="00355128" w:rsidP="003D6DFE">
      <w:pPr>
        <w:pStyle w:val="ListParagraph"/>
        <w:numPr>
          <w:ilvl w:val="0"/>
          <w:numId w:val="9"/>
        </w:numPr>
        <w:rPr>
          <w:rFonts w:ascii="Calibri" w:eastAsia="Times New Roman" w:hAnsi="Calibri" w:cs="Arial"/>
          <w:color w:val="000000"/>
          <w:sz w:val="24"/>
          <w:szCs w:val="27"/>
          <w:lang w:eastAsia="en-GB"/>
        </w:rPr>
      </w:pPr>
      <w:r w:rsidRPr="003D6DFE">
        <w:rPr>
          <w:rFonts w:ascii="Calibri" w:eastAsia="Times New Roman" w:hAnsi="Calibri" w:cs="Arial"/>
          <w:color w:val="000000"/>
          <w:sz w:val="24"/>
          <w:szCs w:val="27"/>
          <w:lang w:eastAsia="en-GB"/>
        </w:rPr>
        <w:lastRenderedPageBreak/>
        <w:t xml:space="preserve">Use practical skills in basic robotics to operate your calming companion </w:t>
      </w:r>
    </w:p>
    <w:p w:rsidR="00355128" w:rsidRPr="003D6DFE" w:rsidRDefault="00355128" w:rsidP="003D6DFE">
      <w:pPr>
        <w:pStyle w:val="ListParagraph"/>
        <w:numPr>
          <w:ilvl w:val="0"/>
          <w:numId w:val="9"/>
        </w:numPr>
        <w:rPr>
          <w:rFonts w:ascii="Calibri" w:eastAsia="Times New Roman" w:hAnsi="Calibri" w:cs="Arial"/>
          <w:color w:val="000000"/>
          <w:sz w:val="24"/>
          <w:szCs w:val="27"/>
          <w:lang w:eastAsia="en-GB"/>
        </w:rPr>
      </w:pPr>
      <w:r w:rsidRPr="003D6DFE">
        <w:rPr>
          <w:rFonts w:ascii="Calibri" w:eastAsia="Times New Roman" w:hAnsi="Calibri" w:cs="Arial"/>
          <w:color w:val="000000"/>
          <w:sz w:val="24"/>
          <w:szCs w:val="27"/>
          <w:lang w:eastAsia="en-GB"/>
        </w:rPr>
        <w:t xml:space="preserve">Help design and create an animal companion using natural and recycled materials </w:t>
      </w:r>
    </w:p>
    <w:p w:rsidR="00355128" w:rsidRPr="003D6DFE" w:rsidRDefault="00355128" w:rsidP="003D6DFE">
      <w:pPr>
        <w:pStyle w:val="ListParagraph"/>
        <w:numPr>
          <w:ilvl w:val="0"/>
          <w:numId w:val="9"/>
        </w:numPr>
        <w:rPr>
          <w:rFonts w:ascii="Calibri" w:eastAsia="Times New Roman" w:hAnsi="Calibri" w:cs="Arial"/>
          <w:color w:val="000000"/>
          <w:sz w:val="24"/>
          <w:szCs w:val="27"/>
          <w:lang w:eastAsia="en-GB"/>
        </w:rPr>
      </w:pPr>
      <w:r w:rsidRPr="003D6DFE">
        <w:rPr>
          <w:rFonts w:ascii="Calibri" w:eastAsia="Times New Roman" w:hAnsi="Calibri" w:cs="Arial"/>
          <w:color w:val="000000"/>
          <w:sz w:val="24"/>
          <w:szCs w:val="27"/>
          <w:lang w:eastAsia="en-GB"/>
        </w:rPr>
        <w:t xml:space="preserve">Our Calming Companion will come to life with the collective efforts of several groups over the two days. </w:t>
      </w:r>
    </w:p>
    <w:p w:rsidR="00327EFC" w:rsidRPr="00690F4C" w:rsidRDefault="003A406B" w:rsidP="003D6DFE">
      <w:pPr>
        <w:pStyle w:val="NoSpacing"/>
        <w:spacing w:before="120" w:after="120"/>
        <w:rPr>
          <w:rFonts w:ascii="Calibri" w:hAnsi="Calibri"/>
          <w:b/>
          <w:color w:val="C45911" w:themeColor="accent2" w:themeShade="BF"/>
          <w:sz w:val="32"/>
        </w:rPr>
      </w:pPr>
      <w:r w:rsidRPr="00690F4C">
        <w:rPr>
          <w:rFonts w:ascii="Calibri" w:hAnsi="Calibri"/>
          <w:b/>
          <w:color w:val="C45911" w:themeColor="accent2" w:themeShade="BF"/>
          <w:sz w:val="32"/>
        </w:rPr>
        <w:t xml:space="preserve">GeoHumanities: crossing disciplines in search of atmospheres, places, performances Panel </w:t>
      </w:r>
      <w:r w:rsidR="0009523D" w:rsidRPr="00690F4C">
        <w:rPr>
          <w:rFonts w:ascii="Calibri" w:hAnsi="Calibri"/>
          <w:b/>
          <w:color w:val="C45911" w:themeColor="accent2" w:themeShade="BF"/>
          <w:sz w:val="32"/>
        </w:rPr>
        <w:t>(Chair: Phil Crang)</w:t>
      </w:r>
    </w:p>
    <w:p w:rsidR="00327EFC" w:rsidRDefault="00327EFC" w:rsidP="00327EFC">
      <w:pPr>
        <w:rPr>
          <w:rFonts w:ascii="Calibri" w:hAnsi="Calibri"/>
          <w:sz w:val="24"/>
        </w:rPr>
      </w:pPr>
      <w:r w:rsidRPr="00327EFC">
        <w:rPr>
          <w:rFonts w:ascii="Calibri" w:hAnsi="Calibri"/>
          <w:sz w:val="24"/>
        </w:rPr>
        <w:t>In Ancient Greek, ‘Geo-‘ designates both the planet ‘Earth’ – its land, sea, air -- and its ‘Worlds’ -- the spaces and places that we humans inhabit and shape. The GeoHumanities is an emergent interdisciplinary field that advocates the crucial contribution of arts and humanities sensibilities to our engagements with the ‘Geo’. Prompted by reflections from arts and humanities researchers with a disciplinary home in Geography, this session will focus on cross-disciplinary ‘doorways’ for engaging Earth and Worlds, with a specific focus on questions of atmospheres, places and performances. The panellists are: Philip Crang (Professor of Cultural Geography and Co-Director of the Royal Holloway Centre for the GeoHumanities), Sasha Engelmann (Lecturer in GeoHumanities, Royal Holloway), Jonathan Moses (TECHNE PhD Student in Historical Geography, Royal Holloway), Sofie Narbed (Teaching Fellow in Cultural Geography, Royal Holloway) and Cecilie Sachs Olsen (Lecturer in Social and Cultural Geography, Royal Holloway</w:t>
      </w:r>
      <w:r>
        <w:rPr>
          <w:rFonts w:ascii="Calibri" w:hAnsi="Calibri"/>
          <w:sz w:val="24"/>
        </w:rPr>
        <w:t>).</w:t>
      </w:r>
    </w:p>
    <w:p w:rsidR="00327EFC" w:rsidRDefault="00327EFC" w:rsidP="003A406B">
      <w:pPr>
        <w:pStyle w:val="NoSpacing"/>
        <w:rPr>
          <w:rFonts w:ascii="Calibri" w:hAnsi="Calibri"/>
          <w:sz w:val="24"/>
        </w:rPr>
      </w:pPr>
      <w:r w:rsidRPr="003A406B">
        <w:rPr>
          <w:rFonts w:ascii="Calibri" w:hAnsi="Calibri"/>
          <w:b/>
          <w:sz w:val="24"/>
          <w:u w:val="single"/>
        </w:rPr>
        <w:t>Speakers:</w:t>
      </w:r>
      <w:r w:rsidR="003D6DFE">
        <w:rPr>
          <w:rFonts w:ascii="Calibri" w:hAnsi="Calibri"/>
          <w:b/>
          <w:sz w:val="24"/>
          <w:u w:val="single"/>
        </w:rPr>
        <w:t xml:space="preserve">  </w:t>
      </w:r>
      <w:r w:rsidRPr="00327EFC">
        <w:rPr>
          <w:rFonts w:ascii="Calibri" w:hAnsi="Calibri"/>
          <w:sz w:val="24"/>
        </w:rPr>
        <w:t>Sasha Engelmann</w:t>
      </w:r>
      <w:r w:rsidR="0011716D">
        <w:rPr>
          <w:rFonts w:ascii="Calibri" w:hAnsi="Calibri"/>
          <w:sz w:val="24"/>
        </w:rPr>
        <w:t xml:space="preserve">, </w:t>
      </w:r>
      <w:r w:rsidRPr="00327EFC">
        <w:rPr>
          <w:rFonts w:ascii="Calibri" w:hAnsi="Calibri"/>
          <w:sz w:val="24"/>
        </w:rPr>
        <w:t>Jonathan Moses</w:t>
      </w:r>
      <w:r w:rsidR="003D6DFE">
        <w:rPr>
          <w:rFonts w:ascii="Calibri" w:hAnsi="Calibri"/>
          <w:sz w:val="24"/>
        </w:rPr>
        <w:t xml:space="preserve">, </w:t>
      </w:r>
      <w:r w:rsidRPr="00327EFC">
        <w:rPr>
          <w:rFonts w:ascii="Calibri" w:hAnsi="Calibri"/>
          <w:sz w:val="24"/>
        </w:rPr>
        <w:t>Sofie Narbed</w:t>
      </w:r>
      <w:r w:rsidR="003D6DFE">
        <w:rPr>
          <w:rFonts w:ascii="Calibri" w:hAnsi="Calibri"/>
          <w:sz w:val="24"/>
        </w:rPr>
        <w:t xml:space="preserve">, </w:t>
      </w:r>
      <w:r w:rsidRPr="00327EFC">
        <w:rPr>
          <w:rFonts w:ascii="Calibri" w:hAnsi="Calibri"/>
          <w:sz w:val="24"/>
        </w:rPr>
        <w:t>Cecilie Sachs Olsen</w:t>
      </w:r>
    </w:p>
    <w:p w:rsidR="00327EFC" w:rsidRPr="00327EFC" w:rsidRDefault="00327EFC" w:rsidP="00327EFC">
      <w:pPr>
        <w:pStyle w:val="NoSpacing"/>
        <w:rPr>
          <w:rFonts w:ascii="Calibri" w:hAnsi="Calibri"/>
          <w:sz w:val="24"/>
        </w:rPr>
      </w:pPr>
    </w:p>
    <w:p w:rsidR="00671628" w:rsidRPr="00690F4C" w:rsidRDefault="004B099A" w:rsidP="00242C1A">
      <w:pPr>
        <w:spacing w:line="276" w:lineRule="auto"/>
        <w:rPr>
          <w:b/>
          <w:color w:val="2F5496" w:themeColor="accent5" w:themeShade="BF"/>
          <w:sz w:val="44"/>
        </w:rPr>
      </w:pPr>
      <w:r w:rsidRPr="00690F4C">
        <w:rPr>
          <w:b/>
          <w:color w:val="2F5496" w:themeColor="accent5" w:themeShade="BF"/>
          <w:sz w:val="44"/>
        </w:rPr>
        <w:t xml:space="preserve">DAY 2 – Wednesday 5th July </w:t>
      </w:r>
    </w:p>
    <w:p w:rsidR="0009523D" w:rsidRPr="003D6DFE" w:rsidRDefault="0009523D" w:rsidP="003D6DFE">
      <w:pPr>
        <w:rPr>
          <w:color w:val="2E74B5" w:themeColor="accent1" w:themeShade="BF"/>
          <w:sz w:val="28"/>
        </w:rPr>
      </w:pPr>
      <w:r w:rsidRPr="003D6DFE">
        <w:rPr>
          <w:color w:val="2E74B5" w:themeColor="accent1" w:themeShade="BF"/>
          <w:sz w:val="28"/>
        </w:rPr>
        <w:t>10:00 to 11:00</w:t>
      </w:r>
      <w:r w:rsidR="00F9739C" w:rsidRPr="003D6DFE">
        <w:rPr>
          <w:color w:val="2E74B5" w:themeColor="accent1" w:themeShade="BF"/>
          <w:sz w:val="28"/>
        </w:rPr>
        <w:t>am Keynote Lecture</w:t>
      </w:r>
      <w:r w:rsidR="00467C00" w:rsidRPr="003D6DFE">
        <w:rPr>
          <w:color w:val="2E74B5" w:themeColor="accent1" w:themeShade="BF"/>
          <w:sz w:val="28"/>
        </w:rPr>
        <w:t xml:space="preserve"> by Jackie</w:t>
      </w:r>
      <w:r w:rsidRPr="003D6DFE">
        <w:rPr>
          <w:color w:val="2E74B5" w:themeColor="accent1" w:themeShade="BF"/>
          <w:sz w:val="28"/>
        </w:rPr>
        <w:t xml:space="preserve"> Maldon and Deborah Jermyn</w:t>
      </w:r>
    </w:p>
    <w:p w:rsidR="00242C1A" w:rsidRPr="003D6DFE" w:rsidRDefault="00F9739C" w:rsidP="003D6DFE">
      <w:pPr>
        <w:pStyle w:val="NoSpacing"/>
        <w:spacing w:before="120" w:after="120"/>
        <w:rPr>
          <w:rFonts w:ascii="Calibri" w:hAnsi="Calibri"/>
          <w:b/>
          <w:color w:val="C45911" w:themeColor="accent2" w:themeShade="BF"/>
          <w:sz w:val="32"/>
        </w:rPr>
      </w:pPr>
      <w:r w:rsidRPr="00651875">
        <w:rPr>
          <w:rFonts w:ascii="Calibri" w:hAnsi="Calibri"/>
          <w:b/>
          <w:color w:val="C45911" w:themeColor="accent2" w:themeShade="BF"/>
          <w:sz w:val="32"/>
        </w:rPr>
        <w:t>Freedom from the bondage of self: the transformative</w:t>
      </w:r>
      <w:r w:rsidR="003D6DFE">
        <w:rPr>
          <w:rFonts w:ascii="Calibri" w:hAnsi="Calibri"/>
          <w:b/>
          <w:color w:val="C45911" w:themeColor="accent2" w:themeShade="BF"/>
          <w:sz w:val="32"/>
        </w:rPr>
        <w:t xml:space="preserve"> power of crossing thresholds  </w:t>
      </w:r>
    </w:p>
    <w:p w:rsidR="00671628" w:rsidRPr="00242C1A" w:rsidRDefault="00F9739C" w:rsidP="00242C1A">
      <w:pPr>
        <w:pStyle w:val="NoSpacing"/>
        <w:rPr>
          <w:rFonts w:ascii="Calibri" w:hAnsi="Calibri"/>
          <w:sz w:val="24"/>
        </w:rPr>
      </w:pPr>
      <w:r w:rsidRPr="00242C1A">
        <w:rPr>
          <w:rFonts w:ascii="Calibri" w:hAnsi="Calibri"/>
          <w:sz w:val="24"/>
        </w:rPr>
        <w:t xml:space="preserve">Jackie Malton, best known as the inspiration for the character of DCI Jane Tennison in the </w:t>
      </w:r>
      <w:r w:rsidRPr="00242C1A">
        <w:rPr>
          <w:rFonts w:ascii="Calibri" w:hAnsi="Calibri"/>
          <w:i/>
          <w:sz w:val="24"/>
        </w:rPr>
        <w:t>Prime Suspect</w:t>
      </w:r>
      <w:r w:rsidRPr="00242C1A">
        <w:rPr>
          <w:rFonts w:ascii="Calibri" w:hAnsi="Calibri"/>
          <w:sz w:val="24"/>
        </w:rPr>
        <w:t xml:space="preserve"> drama written by Linda La Plante, has encountered boundaries and thresholds of various types in both her career and her personal life. In conversation with</w:t>
      </w:r>
      <w:r w:rsidR="00671628" w:rsidRPr="00242C1A">
        <w:rPr>
          <w:rFonts w:ascii="Calibri" w:hAnsi="Calibri"/>
          <w:sz w:val="24"/>
        </w:rPr>
        <w:t xml:space="preserve"> Deborah Jermyn, author of the </w:t>
      </w:r>
      <w:r w:rsidR="00671628" w:rsidRPr="00242C1A">
        <w:rPr>
          <w:rFonts w:ascii="Calibri" w:hAnsi="Calibri"/>
          <w:sz w:val="24"/>
          <w:lang w:val="en"/>
        </w:rPr>
        <w:t>first</w:t>
      </w:r>
      <w:r w:rsidRPr="00242C1A">
        <w:rPr>
          <w:rFonts w:ascii="Calibri" w:hAnsi="Calibri"/>
          <w:sz w:val="24"/>
          <w:lang w:val="en"/>
        </w:rPr>
        <w:t xml:space="preserve"> critical study of the Prime Suspect drama series,</w:t>
      </w:r>
      <w:r w:rsidRPr="00242C1A">
        <w:rPr>
          <w:rFonts w:ascii="Calibri" w:hAnsi="Calibri"/>
          <w:sz w:val="24"/>
          <w:szCs w:val="20"/>
          <w:lang w:val="en"/>
        </w:rPr>
        <w:t xml:space="preserve"> </w:t>
      </w:r>
      <w:r w:rsidRPr="00242C1A">
        <w:rPr>
          <w:rFonts w:ascii="Calibri" w:hAnsi="Calibri"/>
          <w:sz w:val="24"/>
        </w:rPr>
        <w:t xml:space="preserve">Jackie reflects on how the series helped her to cross the threshold between policing and filming. She speaks about how, in that very process of crossing this professional threshold, she undertook a profoundly transformative inner journey to find her authentic self. </w:t>
      </w:r>
    </w:p>
    <w:p w:rsidR="00820821" w:rsidRDefault="00820821" w:rsidP="00DD4014">
      <w:pPr>
        <w:pStyle w:val="NoSpacing"/>
      </w:pPr>
    </w:p>
    <w:p w:rsidR="00820821" w:rsidRPr="003D6DFE" w:rsidRDefault="0009523D" w:rsidP="003D6DFE">
      <w:pPr>
        <w:rPr>
          <w:color w:val="2E74B5" w:themeColor="accent1" w:themeShade="BF"/>
          <w:sz w:val="28"/>
        </w:rPr>
      </w:pPr>
      <w:r w:rsidRPr="003D6DFE">
        <w:rPr>
          <w:color w:val="2E74B5" w:themeColor="accent1" w:themeShade="BF"/>
          <w:sz w:val="28"/>
        </w:rPr>
        <w:t xml:space="preserve">11:00am to 12:30pm </w:t>
      </w:r>
      <w:r w:rsidR="00820821" w:rsidRPr="003D6DFE">
        <w:rPr>
          <w:color w:val="2E74B5" w:themeColor="accent1" w:themeShade="BF"/>
          <w:sz w:val="28"/>
        </w:rPr>
        <w:t xml:space="preserve">Workshops </w:t>
      </w:r>
    </w:p>
    <w:p w:rsidR="00242C1A" w:rsidRPr="003D6DFE" w:rsidRDefault="0009523D" w:rsidP="003D6DFE">
      <w:pPr>
        <w:pStyle w:val="NoSpacing"/>
        <w:spacing w:before="120" w:after="120"/>
        <w:rPr>
          <w:rFonts w:ascii="Calibri" w:hAnsi="Calibri"/>
          <w:b/>
          <w:color w:val="C45911" w:themeColor="accent2" w:themeShade="BF"/>
          <w:sz w:val="32"/>
        </w:rPr>
      </w:pPr>
      <w:r w:rsidRPr="00651875">
        <w:rPr>
          <w:rFonts w:ascii="Calibri" w:hAnsi="Calibri"/>
          <w:b/>
          <w:color w:val="C45911" w:themeColor="accent2" w:themeShade="BF"/>
          <w:sz w:val="32"/>
        </w:rPr>
        <w:t>Student Led Conference</w:t>
      </w:r>
      <w:r w:rsidR="00DE1042" w:rsidRPr="00651875">
        <w:rPr>
          <w:rFonts w:ascii="Calibri" w:hAnsi="Calibri"/>
          <w:b/>
          <w:color w:val="C45911" w:themeColor="accent2" w:themeShade="BF"/>
          <w:sz w:val="32"/>
        </w:rPr>
        <w:t xml:space="preserve"> meeting</w:t>
      </w:r>
      <w:r w:rsidRPr="00651875">
        <w:rPr>
          <w:rFonts w:ascii="Calibri" w:hAnsi="Calibri"/>
          <w:b/>
          <w:color w:val="C45911" w:themeColor="accent2" w:themeShade="BF"/>
          <w:sz w:val="32"/>
        </w:rPr>
        <w:t xml:space="preserve"> by Solene Heinzl and Gillian McIver </w:t>
      </w:r>
    </w:p>
    <w:p w:rsidR="00C2091B" w:rsidRDefault="00C2091B" w:rsidP="00242C1A">
      <w:pPr>
        <w:pStyle w:val="NoSpacing"/>
        <w:rPr>
          <w:rFonts w:ascii="Calibri" w:hAnsi="Calibri"/>
          <w:sz w:val="24"/>
          <w:szCs w:val="28"/>
        </w:rPr>
      </w:pPr>
      <w:r w:rsidRPr="00242C1A">
        <w:rPr>
          <w:rFonts w:ascii="Calibri" w:hAnsi="Calibri"/>
          <w:sz w:val="24"/>
          <w:szCs w:val="28"/>
        </w:rPr>
        <w:t>The session will introduce the planning for the 2017 Conference, and invite students’ ideas and feedback. It will invite you to consider being involved in the conference delivery, and will explain the different roles and opportunities. It will also encourage you to consider proposing papers, practice-led presentations and performances for the event.</w:t>
      </w:r>
    </w:p>
    <w:p w:rsidR="00242C1A" w:rsidRPr="00242C1A" w:rsidRDefault="00242C1A" w:rsidP="00242C1A">
      <w:pPr>
        <w:pStyle w:val="NoSpacing"/>
        <w:rPr>
          <w:rFonts w:ascii="Calibri" w:hAnsi="Calibri"/>
          <w:sz w:val="10"/>
          <w:szCs w:val="28"/>
        </w:rPr>
      </w:pPr>
    </w:p>
    <w:p w:rsidR="00671628" w:rsidRDefault="00C2091B" w:rsidP="00242C1A">
      <w:pPr>
        <w:pStyle w:val="NoSpacing"/>
        <w:rPr>
          <w:rFonts w:ascii="Calibri" w:hAnsi="Calibri"/>
          <w:sz w:val="24"/>
          <w:szCs w:val="28"/>
        </w:rPr>
      </w:pPr>
      <w:r w:rsidRPr="00242C1A">
        <w:rPr>
          <w:rFonts w:ascii="Calibri" w:hAnsi="Calibri"/>
          <w:sz w:val="24"/>
          <w:szCs w:val="28"/>
        </w:rPr>
        <w:lastRenderedPageBreak/>
        <w:t xml:space="preserve">This year’s event will have a strand for the “Audio-Visual Essay” and we encourage researchers </w:t>
      </w:r>
      <w:r w:rsidRPr="00242C1A">
        <w:rPr>
          <w:rFonts w:ascii="Calibri" w:hAnsi="Calibri"/>
          <w:bCs/>
          <w:i/>
          <w:iCs/>
          <w:sz w:val="24"/>
          <w:szCs w:val="28"/>
        </w:rPr>
        <w:t>in all disciplines</w:t>
      </w:r>
      <w:r w:rsidRPr="00242C1A">
        <w:rPr>
          <w:rFonts w:ascii="Calibri" w:hAnsi="Calibri"/>
          <w:sz w:val="24"/>
          <w:szCs w:val="28"/>
        </w:rPr>
        <w:t xml:space="preserve"> to consider submitting an AV Essay. Gillian will hold a mini-workshop on AV Essay-making, with practical tips and examples, so that you can think about making and submitting AV Essays to the conference.</w:t>
      </w:r>
    </w:p>
    <w:p w:rsidR="00242C1A" w:rsidRPr="00651875" w:rsidRDefault="00242C1A" w:rsidP="003D6DFE">
      <w:pPr>
        <w:pStyle w:val="NoSpacing"/>
        <w:spacing w:before="120" w:after="120"/>
        <w:rPr>
          <w:rFonts w:ascii="Calibri" w:hAnsi="Calibri"/>
          <w:b/>
          <w:color w:val="C45911" w:themeColor="accent2" w:themeShade="BF"/>
          <w:sz w:val="32"/>
        </w:rPr>
      </w:pPr>
      <w:r w:rsidRPr="00651875">
        <w:rPr>
          <w:rFonts w:ascii="Calibri" w:hAnsi="Calibri"/>
          <w:b/>
          <w:color w:val="C45911" w:themeColor="accent2" w:themeShade="BF"/>
          <w:sz w:val="32"/>
        </w:rPr>
        <w:t>“How do you get the job you want?” led by Hayley Cordingley</w:t>
      </w:r>
    </w:p>
    <w:p w:rsidR="00242C1A" w:rsidRPr="001200BA" w:rsidRDefault="00242C1A" w:rsidP="00242C1A">
      <w:pPr>
        <w:rPr>
          <w:sz w:val="24"/>
          <w:szCs w:val="24"/>
        </w:rPr>
      </w:pPr>
      <w:r w:rsidRPr="001200BA">
        <w:rPr>
          <w:sz w:val="24"/>
          <w:szCs w:val="24"/>
        </w:rPr>
        <w:t>It sounds like a simple question, but getting the job you want is a multi-layered project that takes time and energy:</w:t>
      </w:r>
    </w:p>
    <w:p w:rsidR="00242C1A" w:rsidRPr="001200BA" w:rsidRDefault="00242C1A" w:rsidP="00242C1A">
      <w:pPr>
        <w:pStyle w:val="ListParagraph"/>
        <w:numPr>
          <w:ilvl w:val="0"/>
          <w:numId w:val="3"/>
        </w:numPr>
        <w:spacing w:after="0" w:line="240" w:lineRule="auto"/>
        <w:contextualSpacing w:val="0"/>
        <w:rPr>
          <w:sz w:val="24"/>
          <w:szCs w:val="24"/>
        </w:rPr>
      </w:pPr>
      <w:r w:rsidRPr="001200BA">
        <w:rPr>
          <w:sz w:val="24"/>
          <w:szCs w:val="24"/>
        </w:rPr>
        <w:t>At the top level, there is work to be done around investigating and deciding the career path(s) you want to pursue.</w:t>
      </w:r>
    </w:p>
    <w:p w:rsidR="00242C1A" w:rsidRPr="001200BA" w:rsidRDefault="00242C1A" w:rsidP="00242C1A">
      <w:pPr>
        <w:pStyle w:val="ListParagraph"/>
        <w:numPr>
          <w:ilvl w:val="0"/>
          <w:numId w:val="3"/>
        </w:numPr>
        <w:spacing w:after="0" w:line="240" w:lineRule="auto"/>
        <w:contextualSpacing w:val="0"/>
        <w:rPr>
          <w:sz w:val="24"/>
          <w:szCs w:val="24"/>
        </w:rPr>
      </w:pPr>
      <w:r w:rsidRPr="001200BA">
        <w:rPr>
          <w:sz w:val="24"/>
          <w:szCs w:val="24"/>
        </w:rPr>
        <w:t>At the next level there is finding the opportunity – Does a vacancy exist? How do I find it?  Can I get it created for me? Is there funding available for my initiative?</w:t>
      </w:r>
    </w:p>
    <w:p w:rsidR="00242C1A" w:rsidRPr="001200BA" w:rsidRDefault="00242C1A" w:rsidP="00242C1A">
      <w:pPr>
        <w:pStyle w:val="ListParagraph"/>
        <w:numPr>
          <w:ilvl w:val="0"/>
          <w:numId w:val="3"/>
        </w:numPr>
        <w:spacing w:after="0" w:line="240" w:lineRule="auto"/>
        <w:contextualSpacing w:val="0"/>
        <w:rPr>
          <w:sz w:val="24"/>
          <w:szCs w:val="24"/>
        </w:rPr>
      </w:pPr>
      <w:r w:rsidRPr="001200BA">
        <w:rPr>
          <w:sz w:val="24"/>
          <w:szCs w:val="24"/>
        </w:rPr>
        <w:t>At the next level there is understanding what the employer/funder is looking for and marketing yourself effectively to get invited in.</w:t>
      </w:r>
    </w:p>
    <w:p w:rsidR="00242C1A" w:rsidRDefault="00242C1A" w:rsidP="00242C1A">
      <w:pPr>
        <w:pStyle w:val="ListParagraph"/>
        <w:numPr>
          <w:ilvl w:val="0"/>
          <w:numId w:val="3"/>
        </w:numPr>
        <w:spacing w:after="0" w:line="240" w:lineRule="auto"/>
        <w:contextualSpacing w:val="0"/>
        <w:rPr>
          <w:sz w:val="24"/>
          <w:szCs w:val="24"/>
        </w:rPr>
      </w:pPr>
      <w:r w:rsidRPr="001200BA">
        <w:rPr>
          <w:sz w:val="24"/>
          <w:szCs w:val="24"/>
        </w:rPr>
        <w:t>At the final level there is performing well when being interviewed, and transitioning well to the new situation.</w:t>
      </w:r>
    </w:p>
    <w:p w:rsidR="00242C1A" w:rsidRPr="00242C1A" w:rsidRDefault="00242C1A" w:rsidP="00242C1A">
      <w:pPr>
        <w:pStyle w:val="NoSpacing"/>
        <w:rPr>
          <w:sz w:val="8"/>
        </w:rPr>
      </w:pPr>
    </w:p>
    <w:p w:rsidR="00B426EE" w:rsidRDefault="00242C1A" w:rsidP="00242C1A">
      <w:pPr>
        <w:rPr>
          <w:sz w:val="24"/>
          <w:szCs w:val="24"/>
        </w:rPr>
      </w:pPr>
      <w:r w:rsidRPr="001200BA">
        <w:rPr>
          <w:sz w:val="24"/>
          <w:szCs w:val="24"/>
        </w:rPr>
        <w:t>This interactive workshop is designed to give a whistlestop tour of some of the frameworks and resources available to help you with your career decisions, and through a variety of group activities, to share your experiences, learn from each other and plan your next steps.</w:t>
      </w:r>
    </w:p>
    <w:p w:rsidR="00104834" w:rsidRPr="00651875" w:rsidRDefault="00104834" w:rsidP="003D6DFE">
      <w:pPr>
        <w:pStyle w:val="NoSpacing"/>
        <w:spacing w:before="120" w:after="120"/>
        <w:rPr>
          <w:rFonts w:ascii="Calibri" w:hAnsi="Calibri"/>
          <w:b/>
          <w:color w:val="C45911" w:themeColor="accent2" w:themeShade="BF"/>
          <w:sz w:val="32"/>
        </w:rPr>
      </w:pPr>
      <w:r w:rsidRPr="00651875">
        <w:rPr>
          <w:rFonts w:ascii="Calibri" w:hAnsi="Calibri"/>
          <w:b/>
          <w:color w:val="C45911" w:themeColor="accent2" w:themeShade="BF"/>
          <w:sz w:val="32"/>
        </w:rPr>
        <w:t>Calming Companion Robotics Workshop led by Amie Rai</w:t>
      </w:r>
      <w:r w:rsidR="00651875">
        <w:rPr>
          <w:rFonts w:ascii="Calibri" w:hAnsi="Calibri"/>
          <w:b/>
          <w:color w:val="C45911" w:themeColor="accent2" w:themeShade="BF"/>
          <w:sz w:val="32"/>
        </w:rPr>
        <w:t xml:space="preserve"> </w:t>
      </w:r>
      <w:r w:rsidR="00651875" w:rsidRPr="00102C21">
        <w:rPr>
          <w:rFonts w:ascii="Calibri" w:hAnsi="Calibri"/>
          <w:sz w:val="32"/>
        </w:rPr>
        <w:t>(as before)</w:t>
      </w:r>
    </w:p>
    <w:p w:rsidR="00242C1A" w:rsidRPr="003D6DFE" w:rsidRDefault="0009523D" w:rsidP="003D6DFE">
      <w:pPr>
        <w:pStyle w:val="NoSpacing"/>
        <w:spacing w:before="120" w:after="120"/>
        <w:rPr>
          <w:rFonts w:ascii="Calibri" w:hAnsi="Calibri"/>
          <w:b/>
          <w:color w:val="C45911" w:themeColor="accent2" w:themeShade="BF"/>
          <w:sz w:val="32"/>
        </w:rPr>
      </w:pPr>
      <w:r w:rsidRPr="00651875">
        <w:rPr>
          <w:rFonts w:ascii="Calibri" w:hAnsi="Calibri"/>
          <w:b/>
          <w:color w:val="C45911" w:themeColor="accent2" w:themeShade="BF"/>
          <w:sz w:val="32"/>
        </w:rPr>
        <w:t>Student Online Journal Meeting</w:t>
      </w:r>
      <w:r w:rsidR="00CA5B9D" w:rsidRPr="00651875">
        <w:rPr>
          <w:rFonts w:ascii="Calibri" w:hAnsi="Calibri"/>
          <w:b/>
          <w:color w:val="C45911" w:themeColor="accent2" w:themeShade="BF"/>
          <w:sz w:val="32"/>
        </w:rPr>
        <w:t xml:space="preserve"> led by Rachel Lee Marsh</w:t>
      </w:r>
    </w:p>
    <w:p w:rsidR="00B426EE" w:rsidRDefault="00CA5B9D" w:rsidP="00B426EE">
      <w:pPr>
        <w:pStyle w:val="NoSpacing"/>
        <w:rPr>
          <w:rFonts w:ascii="Calibri" w:hAnsi="Calibri"/>
          <w:sz w:val="24"/>
        </w:rPr>
      </w:pPr>
      <w:r w:rsidRPr="00242C1A">
        <w:rPr>
          <w:rFonts w:ascii="Calibri" w:hAnsi="Calibri"/>
          <w:sz w:val="24"/>
        </w:rPr>
        <w:t xml:space="preserve">This is an opportunity to find out more about the TECHNE Online Student Journal ‘Logios’ and how you might get involved in editing and supporting production. </w:t>
      </w:r>
    </w:p>
    <w:p w:rsidR="00820821" w:rsidRPr="00651875" w:rsidRDefault="00820821" w:rsidP="003D6DFE">
      <w:pPr>
        <w:pStyle w:val="NoSpacing"/>
        <w:spacing w:before="120" w:after="120"/>
        <w:rPr>
          <w:rFonts w:ascii="Calibri" w:hAnsi="Calibri"/>
          <w:b/>
          <w:color w:val="C45911" w:themeColor="accent2" w:themeShade="BF"/>
          <w:sz w:val="32"/>
        </w:rPr>
      </w:pPr>
      <w:r w:rsidRPr="00651875">
        <w:rPr>
          <w:rFonts w:ascii="Calibri" w:hAnsi="Calibri"/>
          <w:b/>
          <w:color w:val="C45911" w:themeColor="accent2" w:themeShade="BF"/>
          <w:sz w:val="32"/>
        </w:rPr>
        <w:t xml:space="preserve">Partner </w:t>
      </w:r>
      <w:r w:rsidR="00485897">
        <w:rPr>
          <w:rFonts w:ascii="Calibri" w:hAnsi="Calibri"/>
          <w:b/>
          <w:color w:val="C45911" w:themeColor="accent2" w:themeShade="BF"/>
          <w:sz w:val="32"/>
        </w:rPr>
        <w:t xml:space="preserve">1:1 with </w:t>
      </w:r>
      <w:r w:rsidR="00485897" w:rsidRPr="00485897">
        <w:rPr>
          <w:rFonts w:ascii="Calibri" w:hAnsi="Calibri"/>
          <w:b/>
          <w:color w:val="C45911" w:themeColor="accent2" w:themeShade="BF"/>
          <w:sz w:val="32"/>
        </w:rPr>
        <w:t xml:space="preserve">Enrico Bertelli </w:t>
      </w:r>
      <w:r w:rsidR="00485897">
        <w:rPr>
          <w:rFonts w:ascii="Calibri" w:hAnsi="Calibri"/>
          <w:b/>
          <w:color w:val="C45911" w:themeColor="accent2" w:themeShade="BF"/>
          <w:sz w:val="32"/>
        </w:rPr>
        <w:t xml:space="preserve">The Culture Capital Exchange </w:t>
      </w:r>
      <w:r w:rsidR="00485897" w:rsidRPr="00485897">
        <w:rPr>
          <w:rFonts w:ascii="Calibri" w:hAnsi="Calibri"/>
          <w:b/>
          <w:color w:val="C45911" w:themeColor="accent2" w:themeShade="BF"/>
          <w:sz w:val="32"/>
        </w:rPr>
        <w:t>(TCCE)</w:t>
      </w:r>
      <w:r w:rsidR="00554DB8" w:rsidRPr="00554DB8">
        <w:rPr>
          <w:noProof/>
          <w:lang w:eastAsia="en-GB"/>
        </w:rPr>
        <w:t xml:space="preserve"> </w:t>
      </w:r>
    </w:p>
    <w:p w:rsidR="00820821" w:rsidRDefault="002F322A" w:rsidP="00820821">
      <w:pPr>
        <w:spacing w:line="276" w:lineRule="auto"/>
        <w:rPr>
          <w:sz w:val="24"/>
        </w:rPr>
      </w:pPr>
      <w:r>
        <w:rPr>
          <w:noProof/>
          <w:lang w:eastAsia="en-GB"/>
        </w:rPr>
        <w:drawing>
          <wp:anchor distT="0" distB="0" distL="114300" distR="114300" simplePos="0" relativeHeight="251702272" behindDoc="1" locked="0" layoutInCell="1" allowOverlap="1" wp14:anchorId="0D835A96" wp14:editId="0336DA47">
            <wp:simplePos x="0" y="0"/>
            <wp:positionH relativeFrom="column">
              <wp:posOffset>7858125</wp:posOffset>
            </wp:positionH>
            <wp:positionV relativeFrom="paragraph">
              <wp:posOffset>5715</wp:posOffset>
            </wp:positionV>
            <wp:extent cx="1573200" cy="1191600"/>
            <wp:effectExtent l="0" t="0" r="8255" b="8890"/>
            <wp:wrapTight wrapText="bothSides">
              <wp:wrapPolygon edited="0">
                <wp:start x="0" y="0"/>
                <wp:lineTo x="0" y="21416"/>
                <wp:lineTo x="21452" y="21416"/>
                <wp:lineTo x="21452" y="0"/>
                <wp:lineTo x="0" y="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573200" cy="1191600"/>
                    </a:xfrm>
                    <a:prstGeom prst="rect">
                      <a:avLst/>
                    </a:prstGeom>
                  </pic:spPr>
                </pic:pic>
              </a:graphicData>
            </a:graphic>
            <wp14:sizeRelH relativeFrom="margin">
              <wp14:pctWidth>0</wp14:pctWidth>
            </wp14:sizeRelH>
            <wp14:sizeRelV relativeFrom="margin">
              <wp14:pctHeight>0</wp14:pctHeight>
            </wp14:sizeRelV>
          </wp:anchor>
        </w:drawing>
      </w:r>
      <w:r w:rsidR="00820821" w:rsidRPr="008D74A3">
        <w:rPr>
          <w:sz w:val="24"/>
        </w:rPr>
        <w:t xml:space="preserve">An opportunity to have </w:t>
      </w:r>
      <w:r>
        <w:rPr>
          <w:sz w:val="24"/>
        </w:rPr>
        <w:t>a</w:t>
      </w:r>
      <w:r w:rsidR="00820821" w:rsidRPr="008D74A3">
        <w:rPr>
          <w:sz w:val="24"/>
        </w:rPr>
        <w:t xml:space="preserve"> 15 minute 1:1 </w:t>
      </w:r>
      <w:r w:rsidR="00485897">
        <w:rPr>
          <w:sz w:val="24"/>
        </w:rPr>
        <w:t>Dr Enrico Bertelli (p</w:t>
      </w:r>
      <w:r w:rsidR="00820821" w:rsidRPr="008D74A3">
        <w:rPr>
          <w:sz w:val="24"/>
        </w:rPr>
        <w:t>lease si</w:t>
      </w:r>
      <w:r w:rsidR="00485897">
        <w:rPr>
          <w:sz w:val="24"/>
        </w:rPr>
        <w:t xml:space="preserve">gn up at the registration desk).  </w:t>
      </w:r>
    </w:p>
    <w:p w:rsidR="00554DB8" w:rsidRPr="008D74A3" w:rsidRDefault="00554DB8" w:rsidP="00820821">
      <w:pPr>
        <w:spacing w:line="276" w:lineRule="auto"/>
        <w:rPr>
          <w:sz w:val="24"/>
        </w:rPr>
      </w:pPr>
      <w:r>
        <w:rPr>
          <w:sz w:val="24"/>
        </w:rPr>
        <w:t xml:space="preserve">Dr Enrico Bertelli is the Business Development Manager at TCCE and Founder Director of Conductive Music CIC.  </w:t>
      </w:r>
      <w:r>
        <w:t>Enrico is a social entrepreneur, a performance-led researcher, and an internationally renowned performer, specialising in contemporary music and cross-media, technology-mediated performance. Founder of Conductive Music CIC, he specialises in contemporary music and in integrating cutting edge technology to boost public outreach and deliver employability skills to students from challenging backgrounds.</w:t>
      </w:r>
    </w:p>
    <w:p w:rsidR="00E4393E" w:rsidRPr="00651875" w:rsidRDefault="00E4393E" w:rsidP="003D6DFE">
      <w:pPr>
        <w:pStyle w:val="NoSpacing"/>
        <w:spacing w:before="120" w:after="120"/>
        <w:rPr>
          <w:rFonts w:ascii="Calibri" w:hAnsi="Calibri"/>
          <w:b/>
          <w:color w:val="C45911" w:themeColor="accent2" w:themeShade="BF"/>
          <w:sz w:val="32"/>
        </w:rPr>
      </w:pPr>
      <w:r w:rsidRPr="00651875">
        <w:rPr>
          <w:rFonts w:ascii="Calibri" w:hAnsi="Calibri"/>
          <w:b/>
          <w:color w:val="C45911" w:themeColor="accent2" w:themeShade="BF"/>
          <w:sz w:val="32"/>
        </w:rPr>
        <w:t>Open Access, Open Research, Open Society led by Christian Gilliam</w:t>
      </w:r>
    </w:p>
    <w:p w:rsidR="001827BC" w:rsidRDefault="00E4393E" w:rsidP="00671628">
      <w:pPr>
        <w:rPr>
          <w:sz w:val="24"/>
        </w:rPr>
      </w:pPr>
      <w:r w:rsidRPr="00E4393E">
        <w:rPr>
          <w:sz w:val="24"/>
        </w:rPr>
        <w:t xml:space="preserve">It is increasingly the case that open access to research outputs includes open access to electronic theses. A large number of UK, US and European universities now require PhD students to submit an electronic copy of their thesis and to grant open access rights. A number of concerns have since arisen, concerning the effect open access e-theses (OAETs) have on plagiarism, research integrity and future publishing opportunities. This sessions looks into the all three areas </w:t>
      </w:r>
      <w:r w:rsidRPr="00E4393E">
        <w:rPr>
          <w:sz w:val="24"/>
        </w:rPr>
        <w:lastRenderedPageBreak/>
        <w:t>of concern, with the aim of equipping participants with a nuanced understanding of the Open Research movement and how to best use the personal, economic and social opportunities therein.</w:t>
      </w:r>
    </w:p>
    <w:p w:rsidR="00242C1A" w:rsidRPr="00651875" w:rsidRDefault="00D50728" w:rsidP="002F322A">
      <w:pPr>
        <w:pStyle w:val="NoSpacing"/>
        <w:spacing w:before="120" w:after="120"/>
        <w:rPr>
          <w:rFonts w:ascii="Calibri" w:hAnsi="Calibri"/>
          <w:b/>
          <w:color w:val="C45911" w:themeColor="accent2" w:themeShade="BF"/>
          <w:sz w:val="32"/>
        </w:rPr>
      </w:pPr>
      <w:r w:rsidRPr="00651875">
        <w:rPr>
          <w:rFonts w:ascii="Calibri" w:hAnsi="Calibri"/>
          <w:b/>
          <w:color w:val="C45911" w:themeColor="accent2" w:themeShade="BF"/>
          <w:sz w:val="32"/>
        </w:rPr>
        <w:t>Angel Productions Film – what to do after PhD</w:t>
      </w:r>
    </w:p>
    <w:p w:rsidR="00D6688C" w:rsidRPr="00242C1A" w:rsidRDefault="00D6688C" w:rsidP="00242C1A">
      <w:pPr>
        <w:pStyle w:val="NoSpacing"/>
        <w:rPr>
          <w:rStyle w:val="Strong"/>
          <w:bCs w:val="0"/>
          <w:color w:val="C45911" w:themeColor="accent2" w:themeShade="BF"/>
          <w:sz w:val="24"/>
        </w:rPr>
      </w:pPr>
      <w:r w:rsidRPr="00D6688C">
        <w:rPr>
          <w:rStyle w:val="Strong"/>
          <w:rFonts w:ascii="Calibri" w:hAnsi="Calibri"/>
          <w:sz w:val="24"/>
          <w:szCs w:val="24"/>
        </w:rPr>
        <w:t xml:space="preserve">A PhD by itself is rarely enough to launch a career these days, whether in academia or anywhere else.  So what else should PhD students do, apart from working on their thesis, to become employable? </w:t>
      </w:r>
    </w:p>
    <w:p w:rsidR="0012498E" w:rsidRPr="0012498E" w:rsidRDefault="0012498E" w:rsidP="002F322A">
      <w:pPr>
        <w:spacing w:after="0" w:line="240" w:lineRule="auto"/>
        <w:rPr>
          <w:rFonts w:ascii="Calibri" w:eastAsia="Times New Roman" w:hAnsi="Calibri" w:cs="Times New Roman"/>
          <w:sz w:val="24"/>
          <w:szCs w:val="24"/>
          <w:lang w:eastAsia="en-GB"/>
        </w:rPr>
      </w:pPr>
      <w:r w:rsidRPr="0012498E">
        <w:rPr>
          <w:rFonts w:ascii="Calibri" w:eastAsia="Times New Roman" w:hAnsi="Calibri" w:cs="Times New Roman"/>
          <w:sz w:val="24"/>
          <w:szCs w:val="24"/>
          <w:lang w:eastAsia="en-GB"/>
        </w:rPr>
        <w:t>Through drama scenes, expert interviews and documentary case studies of recent PhD graduates, including a young academic, someone employed outside academia, and someone who has started his own business, The 'What Next?' Video offers practical advice for becoming employable on completion.  Topics include:</w:t>
      </w:r>
    </w:p>
    <w:p w:rsidR="0012498E" w:rsidRPr="0012498E" w:rsidRDefault="0012498E" w:rsidP="002F322A">
      <w:pPr>
        <w:numPr>
          <w:ilvl w:val="0"/>
          <w:numId w:val="1"/>
        </w:numPr>
        <w:spacing w:after="0" w:line="240" w:lineRule="auto"/>
        <w:rPr>
          <w:rFonts w:ascii="Calibri" w:eastAsia="Times New Roman" w:hAnsi="Calibri" w:cs="Times New Roman"/>
          <w:sz w:val="24"/>
          <w:szCs w:val="24"/>
          <w:lang w:eastAsia="en-GB"/>
        </w:rPr>
      </w:pPr>
      <w:r w:rsidRPr="0012498E">
        <w:rPr>
          <w:rFonts w:ascii="Calibri" w:eastAsia="Times New Roman" w:hAnsi="Calibri" w:cs="Times New Roman"/>
          <w:sz w:val="24"/>
          <w:szCs w:val="24"/>
          <w:lang w:eastAsia="en-GB"/>
        </w:rPr>
        <w:t>expanding your skill set and developing your CV</w:t>
      </w:r>
    </w:p>
    <w:p w:rsidR="0012498E" w:rsidRPr="0012498E" w:rsidRDefault="0012498E" w:rsidP="002F322A">
      <w:pPr>
        <w:numPr>
          <w:ilvl w:val="0"/>
          <w:numId w:val="1"/>
        </w:numPr>
        <w:spacing w:before="100" w:beforeAutospacing="1" w:after="100" w:afterAutospacing="1" w:line="240" w:lineRule="auto"/>
        <w:rPr>
          <w:rFonts w:ascii="Calibri" w:eastAsia="Times New Roman" w:hAnsi="Calibri" w:cs="Times New Roman"/>
          <w:sz w:val="24"/>
          <w:szCs w:val="24"/>
          <w:lang w:eastAsia="en-GB"/>
        </w:rPr>
      </w:pPr>
      <w:r w:rsidRPr="0012498E">
        <w:rPr>
          <w:rFonts w:ascii="Calibri" w:eastAsia="Times New Roman" w:hAnsi="Calibri" w:cs="Times New Roman"/>
          <w:sz w:val="24"/>
          <w:szCs w:val="24"/>
          <w:lang w:eastAsia="en-GB"/>
        </w:rPr>
        <w:t>identifying your transferable skills</w:t>
      </w:r>
    </w:p>
    <w:p w:rsidR="0012498E" w:rsidRPr="0012498E" w:rsidRDefault="0012498E" w:rsidP="0012498E">
      <w:pPr>
        <w:numPr>
          <w:ilvl w:val="0"/>
          <w:numId w:val="1"/>
        </w:numPr>
        <w:spacing w:before="100" w:beforeAutospacing="1" w:after="100" w:afterAutospacing="1" w:line="240" w:lineRule="auto"/>
        <w:rPr>
          <w:rFonts w:ascii="Calibri" w:eastAsia="Times New Roman" w:hAnsi="Calibri" w:cs="Times New Roman"/>
          <w:sz w:val="24"/>
          <w:szCs w:val="24"/>
          <w:lang w:eastAsia="en-GB"/>
        </w:rPr>
      </w:pPr>
      <w:r w:rsidRPr="0012498E">
        <w:rPr>
          <w:rFonts w:ascii="Calibri" w:eastAsia="Times New Roman" w:hAnsi="Calibri" w:cs="Times New Roman"/>
          <w:sz w:val="24"/>
          <w:szCs w:val="24"/>
          <w:lang w:eastAsia="en-GB"/>
        </w:rPr>
        <w:t>thinking outside the academic box</w:t>
      </w:r>
    </w:p>
    <w:p w:rsidR="0012498E" w:rsidRPr="0012498E" w:rsidRDefault="0012498E" w:rsidP="0012498E">
      <w:pPr>
        <w:numPr>
          <w:ilvl w:val="0"/>
          <w:numId w:val="1"/>
        </w:numPr>
        <w:spacing w:before="100" w:beforeAutospacing="1" w:after="100" w:afterAutospacing="1" w:line="240" w:lineRule="auto"/>
        <w:rPr>
          <w:rFonts w:ascii="Calibri" w:eastAsia="Times New Roman" w:hAnsi="Calibri" w:cs="Times New Roman"/>
          <w:sz w:val="24"/>
          <w:szCs w:val="24"/>
          <w:lang w:eastAsia="en-GB"/>
        </w:rPr>
      </w:pPr>
      <w:r w:rsidRPr="0012498E">
        <w:rPr>
          <w:rFonts w:ascii="Calibri" w:eastAsia="Times New Roman" w:hAnsi="Calibri" w:cs="Times New Roman"/>
          <w:sz w:val="24"/>
          <w:szCs w:val="24"/>
          <w:lang w:eastAsia="en-GB"/>
        </w:rPr>
        <w:t xml:space="preserve">finding good careers advice    </w:t>
      </w:r>
    </w:p>
    <w:p w:rsidR="00DD4014" w:rsidRPr="00DD4014" w:rsidRDefault="0012498E" w:rsidP="00D6688C">
      <w:pPr>
        <w:spacing w:before="100" w:beforeAutospacing="1" w:after="100" w:afterAutospacing="1" w:line="240" w:lineRule="auto"/>
        <w:rPr>
          <w:color w:val="FF0000"/>
          <w:sz w:val="24"/>
        </w:rPr>
      </w:pPr>
      <w:r w:rsidRPr="0012498E">
        <w:rPr>
          <w:rFonts w:ascii="Calibri" w:eastAsia="Times New Roman" w:hAnsi="Calibri" w:cs="Times New Roman"/>
          <w:sz w:val="24"/>
          <w:szCs w:val="24"/>
          <w:lang w:eastAsia="en-GB"/>
        </w:rPr>
        <w:t xml:space="preserve">The 'What Next?' Video was produced in partnership with Royal Holloway, University of London, and with advice from Professor John Wakeford, Director of the Missenden Centre for the Development of Higher Education, as part of our </w:t>
      </w:r>
      <w:hyperlink r:id="rId22" w:history="1">
        <w:r w:rsidRPr="0012498E">
          <w:rPr>
            <w:rFonts w:ascii="Calibri" w:eastAsia="Times New Roman" w:hAnsi="Calibri" w:cs="Times New Roman"/>
            <w:b/>
            <w:bCs/>
            <w:sz w:val="24"/>
            <w:szCs w:val="24"/>
            <w:lang w:eastAsia="en-GB"/>
          </w:rPr>
          <w:t>series for doctoral students</w:t>
        </w:r>
      </w:hyperlink>
      <w:r w:rsidRPr="0012498E">
        <w:rPr>
          <w:rFonts w:ascii="Calibri" w:eastAsia="Times New Roman" w:hAnsi="Calibri" w:cs="Times New Roman"/>
          <w:sz w:val="24"/>
          <w:szCs w:val="24"/>
          <w:lang w:eastAsia="en-GB"/>
        </w:rPr>
        <w:t xml:space="preserve">. </w:t>
      </w:r>
      <w:r w:rsidR="00D50728" w:rsidRPr="0009523D">
        <w:rPr>
          <w:color w:val="FF0000"/>
          <w:sz w:val="24"/>
        </w:rPr>
        <w:t xml:space="preserve"> </w:t>
      </w:r>
    </w:p>
    <w:p w:rsidR="00CE3007" w:rsidRPr="00651875" w:rsidRDefault="00CE3007" w:rsidP="002F322A">
      <w:pPr>
        <w:pStyle w:val="NoSpacing"/>
        <w:spacing w:before="120" w:after="120"/>
        <w:rPr>
          <w:rFonts w:ascii="Calibri" w:hAnsi="Calibri"/>
          <w:b/>
          <w:color w:val="C45911" w:themeColor="accent2" w:themeShade="BF"/>
          <w:sz w:val="32"/>
        </w:rPr>
      </w:pPr>
      <w:r w:rsidRPr="00651875">
        <w:rPr>
          <w:rFonts w:ascii="Calibri" w:hAnsi="Calibri"/>
          <w:b/>
          <w:color w:val="C45911" w:themeColor="accent2" w:themeShade="BF"/>
          <w:sz w:val="32"/>
        </w:rPr>
        <w:t xml:space="preserve">Mindfulness led by Heather Nunn </w:t>
      </w:r>
    </w:p>
    <w:p w:rsidR="0043483F" w:rsidRPr="00BA0F49" w:rsidRDefault="00CE3007" w:rsidP="00242C1A">
      <w:pPr>
        <w:pStyle w:val="NoSpacing"/>
        <w:rPr>
          <w:rFonts w:ascii="Calibri" w:hAnsi="Calibri" w:cstheme="minorHAnsi"/>
          <w:sz w:val="24"/>
          <w:szCs w:val="28"/>
        </w:rPr>
      </w:pPr>
      <w:r w:rsidRPr="00242C1A">
        <w:rPr>
          <w:rFonts w:ascii="Calibri" w:hAnsi="Calibri" w:cstheme="minorHAnsi"/>
          <w:sz w:val="24"/>
          <w:szCs w:val="28"/>
        </w:rPr>
        <w:t>Academic life is very much about constantly ‘doing’: critically thinking, building research profiles, producing new research, presenting findings, passing upgrades, networking, teaching and so on.  It is rewarding and challenging but it can also be tiring, frustrating and stressful. How often do you get the chance to stop? To step out of the pressures and deadlines and goals of academic life?  Mindfulness is a simple, active way of stopping and being present with yourself in the moment in a non-judgmental way.  In this session, I will briefly talk about my own experience of arriving at Mindfulness and invite you to try out some simple Mindfulness exercises I have practiced in workshops. Just come with curiosity and you can try to check in with yourself and shift into the ‘being mode’, for a moment.  As Jon Kabat-Zinn, founder of contemporary Mindfulness-based stress reduction comments, ‘Mindfulness provides a simple but powerful route for getting ourselves unstuck, back into touch with our own wisdom and vitality’.</w:t>
      </w:r>
    </w:p>
    <w:p w:rsidR="004B1D87" w:rsidRPr="004B1D87" w:rsidRDefault="004B1D87" w:rsidP="004B1D87">
      <w:pPr>
        <w:pStyle w:val="NoSpacing"/>
      </w:pPr>
    </w:p>
    <w:p w:rsidR="00DD4014" w:rsidRPr="002F322A" w:rsidRDefault="004B6525" w:rsidP="002F322A">
      <w:pPr>
        <w:rPr>
          <w:color w:val="2E74B5" w:themeColor="accent1" w:themeShade="BF"/>
          <w:sz w:val="28"/>
        </w:rPr>
      </w:pPr>
      <w:r w:rsidRPr="002F322A">
        <w:rPr>
          <w:color w:val="2E74B5" w:themeColor="accent1" w:themeShade="BF"/>
          <w:sz w:val="28"/>
        </w:rPr>
        <w:t xml:space="preserve">12:30 to 13:30 Lunch and 1:1 CV Consultations </w:t>
      </w:r>
    </w:p>
    <w:p w:rsidR="004B6525" w:rsidRPr="00651875" w:rsidRDefault="004B6525" w:rsidP="002F322A">
      <w:pPr>
        <w:pStyle w:val="NoSpacing"/>
        <w:spacing w:before="120" w:after="120"/>
        <w:rPr>
          <w:rFonts w:ascii="Calibri" w:hAnsi="Calibri"/>
          <w:b/>
          <w:color w:val="C45911" w:themeColor="accent2" w:themeShade="BF"/>
          <w:sz w:val="32"/>
        </w:rPr>
      </w:pPr>
      <w:r w:rsidRPr="00651875">
        <w:rPr>
          <w:rFonts w:ascii="Calibri" w:hAnsi="Calibri"/>
          <w:b/>
          <w:color w:val="C45911" w:themeColor="accent2" w:themeShade="BF"/>
          <w:sz w:val="32"/>
        </w:rPr>
        <w:t>1:1 CV Consultations with Hayley Cordingley, Ruth Livesey and Helen Minors</w:t>
      </w:r>
    </w:p>
    <w:p w:rsidR="00DD4014" w:rsidRDefault="004B6525" w:rsidP="00121AF4">
      <w:pPr>
        <w:spacing w:line="276" w:lineRule="auto"/>
        <w:rPr>
          <w:sz w:val="24"/>
        </w:rPr>
      </w:pPr>
      <w:r w:rsidRPr="004B6525">
        <w:rPr>
          <w:sz w:val="24"/>
        </w:rPr>
        <w:t>How to develop a strong CV for academic job applications and get shortlisted. How to present your research, teaching and other activities in a way that counts with selection panels. Strategies to develop employability. Please bring you</w:t>
      </w:r>
      <w:r>
        <w:rPr>
          <w:sz w:val="24"/>
        </w:rPr>
        <w:t>r</w:t>
      </w:r>
      <w:r w:rsidRPr="004B6525">
        <w:rPr>
          <w:sz w:val="24"/>
        </w:rPr>
        <w:t xml:space="preserve"> CV </w:t>
      </w:r>
      <w:r>
        <w:rPr>
          <w:sz w:val="24"/>
        </w:rPr>
        <w:t>along for guidance from Hayley, Ruth and Helen</w:t>
      </w:r>
      <w:r w:rsidR="002F322A">
        <w:rPr>
          <w:sz w:val="24"/>
        </w:rPr>
        <w:t>.  Please</w:t>
      </w:r>
      <w:r>
        <w:rPr>
          <w:sz w:val="24"/>
        </w:rPr>
        <w:t xml:space="preserve"> </w:t>
      </w:r>
      <w:r w:rsidR="00873158">
        <w:rPr>
          <w:sz w:val="24"/>
        </w:rPr>
        <w:t xml:space="preserve">see biographies at the end of the document and </w:t>
      </w:r>
      <w:r>
        <w:rPr>
          <w:sz w:val="24"/>
        </w:rPr>
        <w:t xml:space="preserve">sign up at the registration desk. </w:t>
      </w:r>
    </w:p>
    <w:p w:rsidR="00DD4014" w:rsidRPr="002F322A" w:rsidRDefault="003B2276" w:rsidP="002F322A">
      <w:pPr>
        <w:rPr>
          <w:color w:val="2E74B5" w:themeColor="accent1" w:themeShade="BF"/>
          <w:sz w:val="28"/>
        </w:rPr>
      </w:pPr>
      <w:r w:rsidRPr="002F322A">
        <w:rPr>
          <w:color w:val="2E74B5" w:themeColor="accent1" w:themeShade="BF"/>
          <w:sz w:val="28"/>
        </w:rPr>
        <w:lastRenderedPageBreak/>
        <w:t xml:space="preserve">13:30 to 14:45pm, 15:05 to 16:20   </w:t>
      </w:r>
      <w:r w:rsidR="002F322A">
        <w:rPr>
          <w:color w:val="2E74B5" w:themeColor="accent1" w:themeShade="BF"/>
          <w:sz w:val="28"/>
        </w:rPr>
        <w:t>Sessions</w:t>
      </w:r>
    </w:p>
    <w:p w:rsidR="00E70861" w:rsidRPr="00651875" w:rsidRDefault="00E70861" w:rsidP="002F322A">
      <w:pPr>
        <w:pStyle w:val="NoSpacing"/>
        <w:spacing w:before="120" w:after="120"/>
        <w:rPr>
          <w:rFonts w:ascii="Calibri" w:hAnsi="Calibri"/>
          <w:b/>
          <w:color w:val="C45911" w:themeColor="accent2" w:themeShade="BF"/>
          <w:sz w:val="32"/>
        </w:rPr>
      </w:pPr>
      <w:r w:rsidRPr="00651875">
        <w:rPr>
          <w:rFonts w:ascii="Calibri" w:hAnsi="Calibri"/>
          <w:b/>
          <w:color w:val="C45911" w:themeColor="accent2" w:themeShade="BF"/>
          <w:sz w:val="32"/>
        </w:rPr>
        <w:t>The Craft of Writing Fiction by Monica Ali (Facilitated by Bran Nicol)</w:t>
      </w:r>
    </w:p>
    <w:p w:rsidR="003B2276" w:rsidRDefault="00E70861" w:rsidP="00121AF4">
      <w:pPr>
        <w:spacing w:line="276" w:lineRule="auto"/>
        <w:rPr>
          <w:rFonts w:ascii="Calibri" w:hAnsi="Calibri"/>
          <w:sz w:val="24"/>
        </w:rPr>
      </w:pPr>
      <w:r w:rsidRPr="00E70861">
        <w:rPr>
          <w:rFonts w:ascii="Calibri" w:hAnsi="Calibri"/>
          <w:sz w:val="24"/>
        </w:rPr>
        <w:t>In this plenary session, Monica Ali, the Distinguished Writer in Residence at the University of Surrey, will be in discussion with Prof Bran Nicol covering issues of interest to PGRs surrounding the 'craft' of writing, the realities of completing long projects, and overcoming boundaries in academia and beyond, as well as exploring broader questions about writing fiction and its relationship to 'the real world'. After the session she will give a Q&amp;A sessions explicitly for those students working on practitioner doctorates.</w:t>
      </w:r>
    </w:p>
    <w:p w:rsidR="003B2276" w:rsidRPr="00651875" w:rsidRDefault="00207F53" w:rsidP="002F322A">
      <w:pPr>
        <w:pStyle w:val="NoSpacing"/>
        <w:spacing w:before="120" w:after="120"/>
        <w:rPr>
          <w:rFonts w:ascii="Calibri" w:hAnsi="Calibri"/>
          <w:b/>
          <w:color w:val="C45911" w:themeColor="accent2" w:themeShade="BF"/>
          <w:sz w:val="32"/>
        </w:rPr>
      </w:pPr>
      <w:r w:rsidRPr="00651875">
        <w:rPr>
          <w:rFonts w:ascii="Calibri" w:hAnsi="Calibri"/>
          <w:b/>
          <w:color w:val="C45911" w:themeColor="accent2" w:themeShade="BF"/>
          <w:sz w:val="32"/>
        </w:rPr>
        <w:t xml:space="preserve">Medical Humanities </w:t>
      </w:r>
      <w:r w:rsidR="00DD4014" w:rsidRPr="00651875">
        <w:rPr>
          <w:rFonts w:ascii="Calibri" w:hAnsi="Calibri"/>
          <w:b/>
          <w:color w:val="C45911" w:themeColor="accent2" w:themeShade="BF"/>
          <w:sz w:val="32"/>
        </w:rPr>
        <w:t xml:space="preserve">Panel </w:t>
      </w:r>
      <w:r w:rsidRPr="00651875">
        <w:rPr>
          <w:rFonts w:ascii="Calibri" w:hAnsi="Calibri"/>
          <w:b/>
          <w:color w:val="C45911" w:themeColor="accent2" w:themeShade="BF"/>
          <w:sz w:val="32"/>
        </w:rPr>
        <w:t>(Chair: Michael Brown)</w:t>
      </w:r>
    </w:p>
    <w:p w:rsidR="00207F53" w:rsidRPr="008A16F7" w:rsidRDefault="008A16F7" w:rsidP="008A16F7">
      <w:pPr>
        <w:rPr>
          <w:rFonts w:ascii="Calibri" w:hAnsi="Calibri" w:cstheme="minorHAnsi"/>
          <w:b/>
          <w:sz w:val="24"/>
        </w:rPr>
      </w:pPr>
      <w:r w:rsidRPr="008A16F7">
        <w:rPr>
          <w:rFonts w:ascii="Calibri" w:hAnsi="Calibri" w:cstheme="minorHAnsi"/>
          <w:sz w:val="24"/>
        </w:rPr>
        <w:t>Medical Humanities is a relatively young</w:t>
      </w:r>
      <w:r w:rsidRPr="008A16F7">
        <w:rPr>
          <w:rFonts w:ascii="Calibri" w:hAnsi="Calibri" w:cstheme="minorHAnsi"/>
          <w:b/>
          <w:sz w:val="24"/>
        </w:rPr>
        <w:t xml:space="preserve"> </w:t>
      </w:r>
      <w:r w:rsidRPr="008A16F7">
        <w:rPr>
          <w:rFonts w:ascii="Calibri" w:hAnsi="Calibri" w:cstheme="minorHAnsi"/>
          <w:sz w:val="24"/>
          <w:lang w:val="en"/>
        </w:rPr>
        <w:t xml:space="preserve">interdisciplinary area that explores the social, historical and cultural dimensions of medicine. One of the aims of the discipline is to promote critical dialogue between academics in humanities disciplines and healthcare experts. In this panel discussion, specialists in the fields of Medical Humanities, Veterinary Science, Health Science and Philosophy, will draw on their respective areas of expertise to reflect on the role of emotions in the operating theatre. They will consider the relationship between surgeon, nurse and patient (both human and animal) from historical, philosophical and medical scientific perspectives. </w:t>
      </w:r>
    </w:p>
    <w:p w:rsidR="001827BC" w:rsidRDefault="00CA07FB" w:rsidP="00207F53">
      <w:pPr>
        <w:spacing w:line="276" w:lineRule="auto"/>
        <w:rPr>
          <w:rFonts w:eastAsia="Times New Roman"/>
          <w:color w:val="000000"/>
          <w:sz w:val="24"/>
          <w:szCs w:val="24"/>
          <w:shd w:val="clear" w:color="auto" w:fill="FFFFFF"/>
        </w:rPr>
      </w:pPr>
      <w:r w:rsidRPr="003A406B">
        <w:rPr>
          <w:sz w:val="24"/>
          <w:u w:val="single"/>
        </w:rPr>
        <w:t xml:space="preserve">Speakers: </w:t>
      </w:r>
      <w:r w:rsidR="002F322A">
        <w:rPr>
          <w:sz w:val="24"/>
          <w:u w:val="single"/>
        </w:rPr>
        <w:t xml:space="preserve"> </w:t>
      </w:r>
      <w:r w:rsidR="009A47E1">
        <w:rPr>
          <w:sz w:val="24"/>
          <w:szCs w:val="24"/>
        </w:rPr>
        <w:t xml:space="preserve">Ali Mobasheri, </w:t>
      </w:r>
      <w:r w:rsidR="009A47E1">
        <w:rPr>
          <w:rFonts w:eastAsia="Times New Roman"/>
          <w:color w:val="000000"/>
          <w:sz w:val="24"/>
          <w:szCs w:val="24"/>
          <w:shd w:val="clear" w:color="auto" w:fill="FFFFFF"/>
        </w:rPr>
        <w:t xml:space="preserve">Simon Bettles, </w:t>
      </w:r>
      <w:r w:rsidRPr="00CA07FB">
        <w:rPr>
          <w:rFonts w:eastAsia="Times New Roman"/>
          <w:color w:val="000000"/>
          <w:sz w:val="24"/>
          <w:szCs w:val="24"/>
          <w:shd w:val="clear" w:color="auto" w:fill="FFFFFF"/>
        </w:rPr>
        <w:t>Andrew Bevan</w:t>
      </w:r>
    </w:p>
    <w:p w:rsidR="003B2276" w:rsidRPr="00651875" w:rsidRDefault="00207F53" w:rsidP="002F322A">
      <w:pPr>
        <w:pStyle w:val="NoSpacing"/>
        <w:spacing w:before="120" w:after="120"/>
        <w:rPr>
          <w:rFonts w:ascii="Calibri" w:hAnsi="Calibri"/>
          <w:b/>
          <w:color w:val="C45911" w:themeColor="accent2" w:themeShade="BF"/>
          <w:sz w:val="32"/>
        </w:rPr>
      </w:pPr>
      <w:r w:rsidRPr="00651875">
        <w:rPr>
          <w:rFonts w:ascii="Calibri" w:hAnsi="Calibri"/>
          <w:b/>
          <w:color w:val="C45911" w:themeColor="accent2" w:themeShade="BF"/>
          <w:sz w:val="32"/>
        </w:rPr>
        <w:t xml:space="preserve">Boundaries encountered </w:t>
      </w:r>
      <w:r w:rsidR="006C469D" w:rsidRPr="00651875">
        <w:rPr>
          <w:rFonts w:ascii="Calibri" w:hAnsi="Calibri"/>
          <w:b/>
          <w:color w:val="C45911" w:themeColor="accent2" w:themeShade="BF"/>
          <w:sz w:val="32"/>
        </w:rPr>
        <w:t>in</w:t>
      </w:r>
      <w:r w:rsidR="00DE1042" w:rsidRPr="00651875">
        <w:rPr>
          <w:rFonts w:ascii="Calibri" w:hAnsi="Calibri"/>
          <w:b/>
          <w:color w:val="C45911" w:themeColor="accent2" w:themeShade="BF"/>
          <w:sz w:val="32"/>
        </w:rPr>
        <w:t xml:space="preserve"> Academia (Speakers: Allan Johnson and Charlotte Mathieson)</w:t>
      </w:r>
    </w:p>
    <w:p w:rsidR="004B1D87" w:rsidRPr="004B1D87" w:rsidRDefault="006C469D" w:rsidP="004B1D87">
      <w:pPr>
        <w:pStyle w:val="NoSpacing"/>
        <w:rPr>
          <w:rFonts w:ascii="Calibri" w:hAnsi="Calibri"/>
          <w:b/>
          <w:sz w:val="10"/>
        </w:rPr>
      </w:pPr>
      <w:r w:rsidRPr="004B1D87">
        <w:rPr>
          <w:rFonts w:ascii="Calibri" w:hAnsi="Calibri"/>
          <w:b/>
          <w:sz w:val="24"/>
        </w:rPr>
        <w:t>Charlotte Mathieson</w:t>
      </w:r>
    </w:p>
    <w:p w:rsidR="0043483F" w:rsidRPr="004B1D87" w:rsidRDefault="006C469D" w:rsidP="004B1D87">
      <w:pPr>
        <w:pStyle w:val="NoSpacing"/>
        <w:rPr>
          <w:rFonts w:ascii="Calibri" w:hAnsi="Calibri"/>
          <w:b/>
          <w:sz w:val="24"/>
        </w:rPr>
      </w:pPr>
      <w:r w:rsidRPr="004B1D87">
        <w:rPr>
          <w:rFonts w:ascii="Calibri" w:hAnsi="Calibri"/>
          <w:sz w:val="24"/>
          <w:u w:val="single"/>
        </w:rPr>
        <w:t>‘Balancing teaching and research: priorities, challenges, strategies’</w:t>
      </w:r>
    </w:p>
    <w:p w:rsidR="006C469D" w:rsidRDefault="006C469D" w:rsidP="004B1D87">
      <w:pPr>
        <w:pStyle w:val="NoSpacing"/>
        <w:rPr>
          <w:rFonts w:ascii="Calibri" w:hAnsi="Calibri"/>
          <w:sz w:val="24"/>
        </w:rPr>
      </w:pPr>
      <w:r w:rsidRPr="004B1D87">
        <w:rPr>
          <w:rFonts w:ascii="Calibri" w:hAnsi="Calibri"/>
          <w:sz w:val="24"/>
        </w:rPr>
        <w:t>Creating a rounded profile of teaching, research, and other activities is essential to being employable post-PhD, but it can be challenging to balance these competing demands and know where to draw the lines. In this session I’ll consider how to best prioritise and strategise in order to use your time most effectively, and look at how you can work across the boundaries of different activities in stimulating and productive ways.</w:t>
      </w:r>
    </w:p>
    <w:p w:rsidR="004B1D87" w:rsidRPr="004B1D87" w:rsidRDefault="004B1D87" w:rsidP="004B1D87">
      <w:pPr>
        <w:pStyle w:val="NoSpacing"/>
        <w:rPr>
          <w:rFonts w:ascii="Calibri" w:hAnsi="Calibri"/>
          <w:sz w:val="24"/>
        </w:rPr>
      </w:pPr>
    </w:p>
    <w:p w:rsidR="004B1D87" w:rsidRPr="004B1D87" w:rsidRDefault="006C469D" w:rsidP="004B1D87">
      <w:pPr>
        <w:pStyle w:val="NoSpacing"/>
        <w:rPr>
          <w:rFonts w:ascii="Calibri" w:hAnsi="Calibri"/>
          <w:b/>
          <w:sz w:val="10"/>
        </w:rPr>
      </w:pPr>
      <w:r w:rsidRPr="004B1D87">
        <w:rPr>
          <w:rFonts w:ascii="Calibri" w:hAnsi="Calibri"/>
          <w:b/>
          <w:sz w:val="24"/>
        </w:rPr>
        <w:t xml:space="preserve">Allan Johnson </w:t>
      </w:r>
    </w:p>
    <w:p w:rsidR="006C469D" w:rsidRPr="004B1D87" w:rsidRDefault="006C469D" w:rsidP="004B1D87">
      <w:pPr>
        <w:pStyle w:val="NoSpacing"/>
        <w:rPr>
          <w:rFonts w:ascii="Calibri" w:hAnsi="Calibri"/>
          <w:sz w:val="24"/>
          <w:u w:val="single"/>
        </w:rPr>
      </w:pPr>
      <w:r w:rsidRPr="004B1D87">
        <w:rPr>
          <w:rFonts w:ascii="Calibri" w:hAnsi="Calibri"/>
          <w:sz w:val="24"/>
          <w:u w:val="single"/>
        </w:rPr>
        <w:t>‘Identity Management for the Contemporary Academic: Social Media, Public Engagement, and Stepping out of the Ivory Tower’</w:t>
      </w:r>
    </w:p>
    <w:p w:rsidR="00FB79AA" w:rsidRPr="004B1D87" w:rsidRDefault="006C469D" w:rsidP="004B1D87">
      <w:pPr>
        <w:pStyle w:val="NoSpacing"/>
        <w:rPr>
          <w:rFonts w:ascii="Calibri" w:hAnsi="Calibri"/>
          <w:sz w:val="24"/>
        </w:rPr>
      </w:pPr>
      <w:r w:rsidRPr="004B1D87">
        <w:rPr>
          <w:rFonts w:ascii="Calibri" w:hAnsi="Calibri"/>
          <w:sz w:val="24"/>
        </w:rPr>
        <w:t>The pressures on academics to engage in meaningful ways with audiences outside of academia is growing, creating new challenges for how we create and understand our public identity.  This session will look at a number of aspects of identity management for the contemporary academic, including social media, public engagement, and working with print and broadcast media.  Drawing upon relevant principles of public relations, we will work toward a clearer understanding of how we as academics can best represent ourselves both within and beyond the boundaries of academia.</w:t>
      </w:r>
    </w:p>
    <w:p w:rsidR="0043483F" w:rsidRPr="0043483F" w:rsidRDefault="0043483F" w:rsidP="004B1D87">
      <w:pPr>
        <w:pStyle w:val="NoSpacing"/>
      </w:pPr>
    </w:p>
    <w:p w:rsidR="00207F53" w:rsidRPr="00651875" w:rsidRDefault="00207F53" w:rsidP="002F322A">
      <w:pPr>
        <w:pStyle w:val="NoSpacing"/>
        <w:spacing w:before="120" w:after="120"/>
        <w:rPr>
          <w:rFonts w:ascii="Calibri" w:hAnsi="Calibri"/>
          <w:b/>
          <w:color w:val="C45911" w:themeColor="accent2" w:themeShade="BF"/>
          <w:sz w:val="32"/>
        </w:rPr>
      </w:pPr>
      <w:r w:rsidRPr="00651875">
        <w:rPr>
          <w:rFonts w:ascii="Calibri" w:hAnsi="Calibri"/>
          <w:b/>
          <w:color w:val="C45911" w:themeColor="accent2" w:themeShade="BF"/>
          <w:sz w:val="32"/>
        </w:rPr>
        <w:lastRenderedPageBreak/>
        <w:t>“Interwoven Thresholds: the benefits of interdisciplinary arts and humanities research”</w:t>
      </w:r>
      <w:r w:rsidR="00DD4014" w:rsidRPr="00651875">
        <w:rPr>
          <w:rFonts w:ascii="Calibri" w:hAnsi="Calibri"/>
          <w:b/>
          <w:color w:val="C45911" w:themeColor="accent2" w:themeShade="BF"/>
          <w:sz w:val="32"/>
        </w:rPr>
        <w:t xml:space="preserve"> Talk</w:t>
      </w:r>
      <w:r w:rsidR="00DE1042" w:rsidRPr="00651875">
        <w:rPr>
          <w:rFonts w:ascii="Calibri" w:hAnsi="Calibri"/>
          <w:b/>
          <w:color w:val="C45911" w:themeColor="accent2" w:themeShade="BF"/>
          <w:sz w:val="32"/>
        </w:rPr>
        <w:t xml:space="preserve"> (Speaker:</w:t>
      </w:r>
      <w:r w:rsidRPr="00651875">
        <w:rPr>
          <w:rFonts w:ascii="Calibri" w:hAnsi="Calibri"/>
          <w:b/>
          <w:color w:val="C45911" w:themeColor="accent2" w:themeShade="BF"/>
          <w:sz w:val="32"/>
        </w:rPr>
        <w:t xml:space="preserve"> </w:t>
      </w:r>
      <w:r w:rsidR="00DE1042" w:rsidRPr="00651875">
        <w:rPr>
          <w:rFonts w:ascii="Calibri" w:hAnsi="Calibri"/>
          <w:b/>
          <w:color w:val="C45911" w:themeColor="accent2" w:themeShade="BF"/>
          <w:sz w:val="32"/>
        </w:rPr>
        <w:t>Miguel Á. Bernal Merino)</w:t>
      </w:r>
    </w:p>
    <w:p w:rsidR="004B1D87" w:rsidRDefault="00207F53" w:rsidP="0043483F">
      <w:pPr>
        <w:rPr>
          <w:rFonts w:ascii="Calibri" w:hAnsi="Calibri"/>
          <w:sz w:val="24"/>
          <w:szCs w:val="24"/>
        </w:rPr>
      </w:pPr>
      <w:r w:rsidRPr="00B60697">
        <w:rPr>
          <w:rFonts w:ascii="Calibri" w:hAnsi="Calibri"/>
          <w:sz w:val="24"/>
          <w:szCs w:val="24"/>
        </w:rPr>
        <w:t>Bringing together the leading international research on localisation in television, cinema, music and video games, this session looks into the myriad ways in which entertainment products content are adapted for different markets across linguistic, cultural and political borders. We will examine the most significant localisation trends and practices integrating practices and theories from audiovisual translation studies, TV franchising, cinema remakes, music reversioning and video game glocalisation. Drawing together insights from across the wider entertainment industries and the various theoretical frameworks utilised to analyse the adaptation of their products, this session provides interdisciplinary tools for studying culture in our new hyperconnected world, and highlights the benefits of this approach in arts and humanities research.</w:t>
      </w:r>
    </w:p>
    <w:p w:rsidR="00DD4014" w:rsidRPr="00104834" w:rsidRDefault="00207F53" w:rsidP="002F322A">
      <w:pPr>
        <w:pStyle w:val="NoSpacing"/>
        <w:spacing w:before="120" w:after="120"/>
        <w:rPr>
          <w:b/>
          <w:color w:val="C45911" w:themeColor="accent2" w:themeShade="BF"/>
          <w:sz w:val="10"/>
        </w:rPr>
      </w:pPr>
      <w:r w:rsidRPr="00651875">
        <w:rPr>
          <w:rFonts w:ascii="Calibri" w:hAnsi="Calibri"/>
          <w:b/>
          <w:color w:val="C45911" w:themeColor="accent2" w:themeShade="BF"/>
          <w:sz w:val="32"/>
        </w:rPr>
        <w:t>Writing a 4* Journal Paper Workshop by Phil Powrie</w:t>
      </w:r>
      <w:r w:rsidRPr="00DD4014">
        <w:rPr>
          <w:b/>
          <w:color w:val="C45911" w:themeColor="accent2" w:themeShade="BF"/>
          <w:sz w:val="24"/>
        </w:rPr>
        <w:t xml:space="preserve"> </w:t>
      </w:r>
      <w:r w:rsidRPr="00DD4014">
        <w:rPr>
          <w:b/>
          <w:color w:val="C45911" w:themeColor="accent2" w:themeShade="BF"/>
          <w:sz w:val="24"/>
        </w:rPr>
        <w:br/>
      </w:r>
    </w:p>
    <w:p w:rsidR="005855B5" w:rsidRDefault="00207F53" w:rsidP="00DD4014">
      <w:pPr>
        <w:pStyle w:val="NoSpacing"/>
        <w:rPr>
          <w:sz w:val="24"/>
        </w:rPr>
      </w:pPr>
      <w:r w:rsidRPr="00DD4014">
        <w:rPr>
          <w:sz w:val="24"/>
        </w:rPr>
        <w:t>The term ‘paradigm-shifting’ has sometimes been used to describe a 4*-star research output. It is the top grade in the Research Excellence Framework; it is what will earn you the respect of your peers; it is what will get you a job more quickly. As a PhD candidate, you should be doing something ‘original’. How do you go from the ordinarily ‘original’ (different from everyone else, which is what all PhD candidates have to do) to the exceptionally o</w:t>
      </w:r>
      <w:r w:rsidR="00104834">
        <w:rPr>
          <w:sz w:val="24"/>
        </w:rPr>
        <w:t>riginal (‘paradigm-shifting’)?</w:t>
      </w:r>
      <w:r w:rsidR="002F322A">
        <w:rPr>
          <w:sz w:val="24"/>
        </w:rPr>
        <w:t xml:space="preserve">   </w:t>
      </w:r>
      <w:r w:rsidRPr="00DD4014">
        <w:rPr>
          <w:sz w:val="24"/>
        </w:rPr>
        <w:t>T</w:t>
      </w:r>
      <w:r w:rsidR="005855B5">
        <w:rPr>
          <w:sz w:val="24"/>
        </w:rPr>
        <w:t xml:space="preserve">he workshop is in three parts: </w:t>
      </w:r>
    </w:p>
    <w:p w:rsidR="002F322A" w:rsidRDefault="00207F53" w:rsidP="002F322A">
      <w:pPr>
        <w:pStyle w:val="NoSpacing"/>
        <w:numPr>
          <w:ilvl w:val="0"/>
          <w:numId w:val="10"/>
        </w:numPr>
        <w:rPr>
          <w:sz w:val="24"/>
        </w:rPr>
      </w:pPr>
      <w:r w:rsidRPr="00DD4014">
        <w:rPr>
          <w:sz w:val="24"/>
        </w:rPr>
        <w:t>I will explain how the 4* category has evolved, and give you the benefit of my experience as a journal editor and reviewer of many articles and books for a variety of publishers: the importance of abstracts, of references, of presentation, and above all how you frame your research. This is not a presentation, but an interactive session where I will be asking you questions.</w:t>
      </w:r>
    </w:p>
    <w:p w:rsidR="002F322A" w:rsidRDefault="00207F53" w:rsidP="002F322A">
      <w:pPr>
        <w:pStyle w:val="NoSpacing"/>
        <w:numPr>
          <w:ilvl w:val="0"/>
          <w:numId w:val="10"/>
        </w:numPr>
        <w:rPr>
          <w:sz w:val="24"/>
        </w:rPr>
      </w:pPr>
      <w:r w:rsidRPr="00DD4014">
        <w:rPr>
          <w:sz w:val="24"/>
        </w:rPr>
        <w:t>You will identify how you think your research might be ‘paradigm-shifting’, in pairs and then to the group.</w:t>
      </w:r>
    </w:p>
    <w:p w:rsidR="00207F53" w:rsidRPr="005855B5" w:rsidRDefault="00207F53" w:rsidP="002F322A">
      <w:pPr>
        <w:pStyle w:val="NoSpacing"/>
        <w:numPr>
          <w:ilvl w:val="0"/>
          <w:numId w:val="10"/>
        </w:numPr>
        <w:rPr>
          <w:sz w:val="24"/>
        </w:rPr>
      </w:pPr>
      <w:r w:rsidRPr="00DD4014">
        <w:rPr>
          <w:sz w:val="24"/>
        </w:rPr>
        <w:t>We will establish commonalities, but also differences across the various disciplines represented.</w:t>
      </w:r>
    </w:p>
    <w:p w:rsidR="0043483F" w:rsidRDefault="0043483F" w:rsidP="0043483F">
      <w:pPr>
        <w:pStyle w:val="NoSpacing"/>
      </w:pPr>
    </w:p>
    <w:p w:rsidR="0043483F" w:rsidRPr="00651875" w:rsidRDefault="000B0E83" w:rsidP="002F322A">
      <w:pPr>
        <w:pStyle w:val="NoSpacing"/>
        <w:spacing w:before="120" w:after="120"/>
        <w:rPr>
          <w:rFonts w:ascii="Calibri" w:hAnsi="Calibri"/>
          <w:b/>
          <w:color w:val="C45911" w:themeColor="accent2" w:themeShade="BF"/>
          <w:sz w:val="32"/>
        </w:rPr>
      </w:pPr>
      <w:r w:rsidRPr="00651875">
        <w:rPr>
          <w:rFonts w:ascii="Calibri" w:hAnsi="Calibri"/>
          <w:b/>
          <w:color w:val="C45911" w:themeColor="accent2" w:themeShade="BF"/>
          <w:sz w:val="32"/>
        </w:rPr>
        <w:t>Calming Companion Robotics Workshop led by Amie Rai</w:t>
      </w:r>
      <w:r w:rsidR="00651875">
        <w:rPr>
          <w:rFonts w:ascii="Calibri" w:hAnsi="Calibri"/>
          <w:b/>
          <w:color w:val="C45911" w:themeColor="accent2" w:themeShade="BF"/>
          <w:sz w:val="32"/>
        </w:rPr>
        <w:t xml:space="preserve"> </w:t>
      </w:r>
      <w:r w:rsidR="00102C21" w:rsidRPr="00643A65">
        <w:rPr>
          <w:rFonts w:ascii="Calibri" w:hAnsi="Calibri"/>
          <w:b/>
          <w:color w:val="C45911" w:themeColor="accent2" w:themeShade="BF"/>
          <w:sz w:val="32"/>
        </w:rPr>
        <w:t>(as before)</w:t>
      </w:r>
    </w:p>
    <w:p w:rsidR="00E52BC8" w:rsidRPr="002F322A" w:rsidRDefault="002F322A" w:rsidP="002F322A">
      <w:pPr>
        <w:rPr>
          <w:color w:val="2E74B5" w:themeColor="accent1" w:themeShade="BF"/>
          <w:sz w:val="28"/>
        </w:rPr>
      </w:pPr>
      <w:r w:rsidRPr="002F322A">
        <w:rPr>
          <w:color w:val="2E74B5" w:themeColor="accent1" w:themeShade="BF"/>
          <w:sz w:val="28"/>
        </w:rPr>
        <w:t>1</w:t>
      </w:r>
      <w:r w:rsidR="00781908" w:rsidRPr="002F322A">
        <w:rPr>
          <w:color w:val="2E74B5" w:themeColor="accent1" w:themeShade="BF"/>
          <w:sz w:val="28"/>
        </w:rPr>
        <w:t>4:45</w:t>
      </w:r>
      <w:r w:rsidR="00E52BC8" w:rsidRPr="002F322A">
        <w:rPr>
          <w:color w:val="2E74B5" w:themeColor="accent1" w:themeShade="BF"/>
          <w:sz w:val="28"/>
        </w:rPr>
        <w:t xml:space="preserve"> to 16:20pm   Walking Works</w:t>
      </w:r>
      <w:r w:rsidR="006646E5" w:rsidRPr="002F322A">
        <w:rPr>
          <w:color w:val="2E74B5" w:themeColor="accent1" w:themeShade="BF"/>
          <w:sz w:val="28"/>
        </w:rPr>
        <w:t>h</w:t>
      </w:r>
      <w:r w:rsidR="00E52BC8" w:rsidRPr="002F322A">
        <w:rPr>
          <w:color w:val="2E74B5" w:themeColor="accent1" w:themeShade="BF"/>
          <w:sz w:val="28"/>
        </w:rPr>
        <w:t xml:space="preserve">op </w:t>
      </w:r>
    </w:p>
    <w:p w:rsidR="00121AF4" w:rsidRPr="00651875" w:rsidRDefault="00E52BC8" w:rsidP="002F322A">
      <w:pPr>
        <w:pStyle w:val="NoSpacing"/>
        <w:spacing w:before="120" w:after="120"/>
        <w:rPr>
          <w:rFonts w:ascii="Calibri" w:hAnsi="Calibri"/>
          <w:b/>
          <w:color w:val="C45911" w:themeColor="accent2" w:themeShade="BF"/>
          <w:sz w:val="32"/>
        </w:rPr>
      </w:pPr>
      <w:r w:rsidRPr="00651875">
        <w:rPr>
          <w:rFonts w:ascii="Calibri" w:hAnsi="Calibri"/>
          <w:b/>
          <w:color w:val="C45911" w:themeColor="accent2" w:themeShade="BF"/>
          <w:sz w:val="32"/>
        </w:rPr>
        <w:t xml:space="preserve">Walking Workshop: </w:t>
      </w:r>
      <w:r w:rsidR="00121AF4" w:rsidRPr="00651875">
        <w:rPr>
          <w:rFonts w:ascii="Calibri" w:hAnsi="Calibri"/>
          <w:b/>
          <w:color w:val="C45911" w:themeColor="accent2" w:themeShade="BF"/>
          <w:sz w:val="32"/>
        </w:rPr>
        <w:t>Landscapes, Soundscapes, Churches &amp; The Hunt for the Whitzibu - From St Catherine’s to The Silent Pool (Walking Expedition - approx. 3-4 hrs) - Neal Cahoon &amp; Nick Mayhew-Smith.</w:t>
      </w:r>
    </w:p>
    <w:p w:rsidR="00FE72CE" w:rsidRPr="0043483F" w:rsidRDefault="00121AF4" w:rsidP="00102C21">
      <w:pPr>
        <w:spacing w:line="276" w:lineRule="auto"/>
        <w:rPr>
          <w:sz w:val="24"/>
        </w:rPr>
      </w:pPr>
      <w:r w:rsidRPr="00121AF4">
        <w:rPr>
          <w:sz w:val="24"/>
        </w:rPr>
        <w:t>This workshop involves a 10km walking tour along the North Downs Way. During the walk we will visit several sites of the Guildford countryside, including: St Martha’s church, Newlands Corner, and The Silent Pool. Neal will introduce his text and sound installation, made in collaboration with Surrey Hills Arts through TECHNE’s engagement opportunity scheme. Nick will speak about the way religion has worked and reworked this ancient landscape as we walk along a section of The Pilgrim's Wa</w:t>
      </w:r>
      <w:r w:rsidR="00297E6D">
        <w:rPr>
          <w:sz w:val="24"/>
        </w:rPr>
        <w:t xml:space="preserve">y. The walk will conclude with </w:t>
      </w:r>
      <w:r w:rsidRPr="00121AF4">
        <w:rPr>
          <w:sz w:val="24"/>
        </w:rPr>
        <w:t xml:space="preserve">gin tasting at The Silent Pool Distillery &amp; optional dinner in the medieval village of Shere (Max. 15 people. Return transport and baggage storage will be provided. </w:t>
      </w:r>
      <w:r w:rsidR="00BA0F49">
        <w:rPr>
          <w:sz w:val="24"/>
        </w:rPr>
        <w:t>There will be an option of eating at Shere at the end of the walk.</w:t>
      </w:r>
    </w:p>
    <w:p w:rsidR="005855B5" w:rsidRDefault="005855B5" w:rsidP="00102C21">
      <w:pPr>
        <w:spacing w:line="276" w:lineRule="auto"/>
        <w:rPr>
          <w:sz w:val="24"/>
        </w:rPr>
      </w:pPr>
      <w:r w:rsidRPr="00E5164B">
        <w:rPr>
          <w:sz w:val="24"/>
        </w:rPr>
        <w:lastRenderedPageBreak/>
        <w:t xml:space="preserve">A coach will leave the Congress venue at </w:t>
      </w:r>
      <w:r>
        <w:rPr>
          <w:sz w:val="24"/>
        </w:rPr>
        <w:t>14:45</w:t>
      </w:r>
      <w:r w:rsidRPr="00E5164B">
        <w:rPr>
          <w:sz w:val="24"/>
        </w:rPr>
        <w:t xml:space="preserve">pm to take participants to the start of the walk at St Catherine’s Chapel.  </w:t>
      </w:r>
      <w:r w:rsidRPr="000F64C3">
        <w:rPr>
          <w:sz w:val="24"/>
          <w:u w:val="single"/>
        </w:rPr>
        <w:t xml:space="preserve">Appropriate clothing and footwear for a 10km hike is essential and you should ensure that you carry enough water – at least one litre is recommended. Bring sunscreen and medication if necessary. Please take extra care when crossing roads in the area and beware of cyclists </w:t>
      </w:r>
      <w:r>
        <w:rPr>
          <w:sz w:val="24"/>
          <w:u w:val="single"/>
        </w:rPr>
        <w:t xml:space="preserve">travelling at speed </w:t>
      </w:r>
      <w:r w:rsidRPr="000F64C3">
        <w:rPr>
          <w:sz w:val="24"/>
          <w:u w:val="single"/>
        </w:rPr>
        <w:t>on both roads and by-ways</w:t>
      </w:r>
      <w:r w:rsidRPr="000F64C3">
        <w:rPr>
          <w:sz w:val="24"/>
        </w:rPr>
        <w:t>.</w:t>
      </w:r>
      <w:r>
        <w:rPr>
          <w:sz w:val="24"/>
        </w:rPr>
        <w:t xml:space="preserve"> </w:t>
      </w:r>
      <w:r w:rsidRPr="00E5164B">
        <w:rPr>
          <w:sz w:val="24"/>
        </w:rPr>
        <w:t>Participants will need to find their own way back from Shere to Guildford via public bus which takes about 40 minutes (see</w:t>
      </w:r>
      <w:r w:rsidR="00102C21" w:rsidRPr="00297E6D">
        <w:rPr>
          <w:rStyle w:val="Hyperlink"/>
          <w:color w:val="1F4E79" w:themeColor="accent1" w:themeShade="80"/>
        </w:rPr>
        <w:t xml:space="preserve">  </w:t>
      </w:r>
      <w:hyperlink r:id="rId23" w:history="1">
        <w:r w:rsidR="00102C21" w:rsidRPr="00297E6D">
          <w:rPr>
            <w:rStyle w:val="Hyperlink"/>
            <w:b w:val="0"/>
            <w:color w:val="1F4E79" w:themeColor="accent1" w:themeShade="80"/>
            <w:sz w:val="24"/>
          </w:rPr>
          <w:t>https://bustimes.org.uk/localities/E0051769</w:t>
        </w:r>
      </w:hyperlink>
      <w:r w:rsidR="00102C21">
        <w:rPr>
          <w:sz w:val="24"/>
        </w:rPr>
        <w:t xml:space="preserve">  </w:t>
      </w:r>
      <w:r w:rsidRPr="00E5164B">
        <w:rPr>
          <w:sz w:val="24"/>
        </w:rPr>
        <w:t xml:space="preserve">or </w:t>
      </w:r>
      <w:hyperlink r:id="rId24" w:history="1">
        <w:r w:rsidRPr="00297E6D">
          <w:rPr>
            <w:rStyle w:val="Hyperlink"/>
            <w:b w:val="0"/>
            <w:color w:val="1F4E79" w:themeColor="accent1" w:themeShade="80"/>
            <w:sz w:val="24"/>
          </w:rPr>
          <w:t>https://www.surreycc.gov.uk/roads-and-transport/buses-and-trains/bus-timetables/guildford-godalming-and-haslemere-bus-timetables</w:t>
        </w:r>
      </w:hyperlink>
      <w:r w:rsidR="00102C21" w:rsidRPr="00297E6D">
        <w:rPr>
          <w:rStyle w:val="Hyperlink"/>
          <w:b w:val="0"/>
          <w:color w:val="1F4E79" w:themeColor="accent1" w:themeShade="80"/>
          <w:sz w:val="24"/>
        </w:rPr>
        <w:t xml:space="preserve"> </w:t>
      </w:r>
      <w:r w:rsidRPr="00297E6D">
        <w:rPr>
          <w:rStyle w:val="Hyperlink"/>
          <w:color w:val="1F4E79" w:themeColor="accent1" w:themeShade="80"/>
        </w:rPr>
        <w:t>)</w:t>
      </w:r>
      <w:r>
        <w:rPr>
          <w:sz w:val="24"/>
        </w:rPr>
        <w:t xml:space="preserve"> or taxi.</w:t>
      </w:r>
    </w:p>
    <w:p w:rsidR="00B66D85" w:rsidRPr="00651875" w:rsidRDefault="00102C21" w:rsidP="00651875">
      <w:pPr>
        <w:spacing w:line="276" w:lineRule="auto"/>
        <w:rPr>
          <w:b/>
          <w:color w:val="2F5496" w:themeColor="accent5" w:themeShade="BF"/>
          <w:sz w:val="44"/>
        </w:rPr>
      </w:pPr>
      <w:r>
        <w:rPr>
          <w:b/>
          <w:color w:val="2F5496" w:themeColor="accent5" w:themeShade="BF"/>
          <w:sz w:val="44"/>
        </w:rPr>
        <w:t xml:space="preserve">Speaker Biographies </w:t>
      </w:r>
    </w:p>
    <w:tbl>
      <w:tblPr>
        <w:tblStyle w:val="TableGrid"/>
        <w:tblW w:w="0" w:type="auto"/>
        <w:tblLook w:val="04A0" w:firstRow="1" w:lastRow="0" w:firstColumn="1" w:lastColumn="0" w:noHBand="0" w:noVBand="1"/>
      </w:tblPr>
      <w:tblGrid>
        <w:gridCol w:w="15388"/>
      </w:tblGrid>
      <w:tr w:rsidR="00B66D85" w:rsidTr="0001303B">
        <w:trPr>
          <w:trHeight w:val="2231"/>
        </w:trPr>
        <w:tc>
          <w:tcPr>
            <w:tcW w:w="15388" w:type="dxa"/>
          </w:tcPr>
          <w:p w:rsidR="0001303B" w:rsidRPr="0001303B" w:rsidRDefault="0001303B" w:rsidP="00B66D85">
            <w:pPr>
              <w:rPr>
                <w:rFonts w:ascii="Calibri" w:hAnsi="Calibri"/>
                <w:b/>
                <w:sz w:val="6"/>
              </w:rPr>
            </w:pPr>
          </w:p>
          <w:p w:rsidR="00B66D85" w:rsidRPr="0015124C" w:rsidRDefault="0015124C" w:rsidP="00B66D85">
            <w:r w:rsidRPr="0001303B">
              <w:rPr>
                <w:rFonts w:cs="Lucida Sans Unicode"/>
                <w:noProof/>
                <w:color w:val="333333"/>
                <w:sz w:val="16"/>
                <w:szCs w:val="18"/>
                <w:lang w:eastAsia="en-GB"/>
              </w:rPr>
              <w:drawing>
                <wp:anchor distT="0" distB="0" distL="114300" distR="114300" simplePos="0" relativeHeight="251665408" behindDoc="0" locked="0" layoutInCell="1" allowOverlap="1" wp14:anchorId="3FF139DC" wp14:editId="24458C9B">
                  <wp:simplePos x="0" y="0"/>
                  <wp:positionH relativeFrom="margin">
                    <wp:posOffset>8698515</wp:posOffset>
                  </wp:positionH>
                  <wp:positionV relativeFrom="paragraph">
                    <wp:posOffset>106462</wp:posOffset>
                  </wp:positionV>
                  <wp:extent cx="916305" cy="1224915"/>
                  <wp:effectExtent l="0" t="0" r="0" b="0"/>
                  <wp:wrapSquare wrapText="bothSides"/>
                  <wp:docPr id="1" name="Picture 1" descr="Miguel Ángel Bernal-Meri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guel Ángel Bernal-Merino"/>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16305" cy="1224915"/>
                          </a:xfrm>
                          <a:prstGeom prst="rect">
                            <a:avLst/>
                          </a:prstGeom>
                          <a:noFill/>
                          <a:ln>
                            <a:noFill/>
                          </a:ln>
                        </pic:spPr>
                      </pic:pic>
                    </a:graphicData>
                  </a:graphic>
                  <wp14:sizeRelH relativeFrom="page">
                    <wp14:pctWidth>0</wp14:pctWidth>
                  </wp14:sizeRelH>
                  <wp14:sizeRelV relativeFrom="page">
                    <wp14:pctHeight>0</wp14:pctHeight>
                  </wp14:sizeRelV>
                </wp:anchor>
              </w:drawing>
            </w:r>
            <w:r w:rsidR="00B66D85" w:rsidRPr="0001303B">
              <w:rPr>
                <w:rFonts w:ascii="Calibri" w:hAnsi="Calibri"/>
                <w:b/>
                <w:sz w:val="24"/>
              </w:rPr>
              <w:t xml:space="preserve">Dr Miguel Á. Bernal </w:t>
            </w:r>
            <w:r w:rsidR="00825643">
              <w:rPr>
                <w:rFonts w:ascii="Calibri" w:hAnsi="Calibri"/>
                <w:b/>
                <w:sz w:val="24"/>
              </w:rPr>
              <w:t>Merino</w:t>
            </w:r>
            <w:r w:rsidR="00B66D85" w:rsidRPr="0015124C">
              <w:t xml:space="preserve"> researches in the localisation of entertainment media. His research favours a multidisciplinary approach, integrating translation, media, music and film studies. He is a respected member of the Higher Education Academy and the research councils, and helps universities across Europe as an external examiner and an international research excellence assessor. He created the main fora for the discussion of professional video game localisation at the core of the game development industry (GDC) and the software localisation sector (GLRT). His publications have had a very positive impact on professional practice and he is regularly called upon as a private consultant and keynote speaker by companies across Europe. He also champions language learning through enriched media, and he collaborates with Routes into Languages across the UK, visiting schools to inspire teachers and children alike about independent and embedded learning.</w:t>
            </w:r>
          </w:p>
          <w:p w:rsidR="00B66D85" w:rsidRPr="0001303B" w:rsidRDefault="00B66D85" w:rsidP="00B66D85">
            <w:pPr>
              <w:rPr>
                <w:color w:val="0000FF"/>
                <w:sz w:val="10"/>
                <w:lang w:val="en"/>
              </w:rPr>
            </w:pPr>
          </w:p>
        </w:tc>
      </w:tr>
      <w:tr w:rsidR="002B30E0" w:rsidTr="00B66D85">
        <w:trPr>
          <w:trHeight w:val="2147"/>
        </w:trPr>
        <w:tc>
          <w:tcPr>
            <w:tcW w:w="15388" w:type="dxa"/>
          </w:tcPr>
          <w:p w:rsidR="0001303B" w:rsidRPr="0001303B" w:rsidRDefault="0001303B" w:rsidP="00B66D85">
            <w:pPr>
              <w:rPr>
                <w:b/>
                <w:noProof/>
                <w:sz w:val="4"/>
                <w:lang w:eastAsia="en-GB"/>
              </w:rPr>
            </w:pPr>
          </w:p>
          <w:p w:rsidR="000F380D" w:rsidRPr="0015124C" w:rsidRDefault="0015124C" w:rsidP="000F380D">
            <w:r w:rsidRPr="0001303B">
              <w:rPr>
                <w:noProof/>
                <w:lang w:eastAsia="en-GB"/>
              </w:rPr>
              <w:drawing>
                <wp:anchor distT="0" distB="0" distL="114300" distR="114300" simplePos="0" relativeHeight="251682816" behindDoc="0" locked="0" layoutInCell="1" allowOverlap="1">
                  <wp:simplePos x="0" y="0"/>
                  <wp:positionH relativeFrom="column">
                    <wp:posOffset>8688070</wp:posOffset>
                  </wp:positionH>
                  <wp:positionV relativeFrom="paragraph">
                    <wp:posOffset>183515</wp:posOffset>
                  </wp:positionV>
                  <wp:extent cx="906145" cy="1271270"/>
                  <wp:effectExtent l="0" t="0" r="8255" b="5080"/>
                  <wp:wrapSquare wrapText="bothSides"/>
                  <wp:docPr id="18" name="Picture 18" descr="http://www.surrey.ac.uk/englishandlanguages/images/Staff%20Profile%20Images/monica_al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urrey.ac.uk/englishandlanguages/images/Staff%20Profile%20Images/monica_ali.jpe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906145" cy="1271270"/>
                          </a:xfrm>
                          <a:prstGeom prst="rect">
                            <a:avLst/>
                          </a:prstGeom>
                          <a:noFill/>
                          <a:ln>
                            <a:noFill/>
                          </a:ln>
                        </pic:spPr>
                      </pic:pic>
                    </a:graphicData>
                  </a:graphic>
                  <wp14:sizeRelH relativeFrom="page">
                    <wp14:pctWidth>0</wp14:pctWidth>
                  </wp14:sizeRelH>
                  <wp14:sizeRelV relativeFrom="page">
                    <wp14:pctHeight>0</wp14:pctHeight>
                  </wp14:sizeRelV>
                </wp:anchor>
              </w:drawing>
            </w:r>
            <w:r w:rsidR="002B30E0" w:rsidRPr="0001303B">
              <w:rPr>
                <w:b/>
                <w:noProof/>
                <w:sz w:val="24"/>
                <w:lang w:eastAsia="en-GB"/>
              </w:rPr>
              <w:t>Monica Ali</w:t>
            </w:r>
            <w:r w:rsidR="000F380D" w:rsidRPr="0015124C">
              <w:t xml:space="preserve"> is the University of Surrey’s Distinguished Writer in Residence and an award-winning writer, whose novels include Brick Lane (which was short-listed for the Man Booker Prize), In the Kitchen and Untold Story. Her work has been translated into 26 languages.</w:t>
            </w:r>
          </w:p>
          <w:p w:rsidR="000F380D" w:rsidRPr="0015124C" w:rsidRDefault="000F380D" w:rsidP="000F380D">
            <w:pPr>
              <w:rPr>
                <w:sz w:val="8"/>
              </w:rPr>
            </w:pPr>
          </w:p>
          <w:p w:rsidR="000F380D" w:rsidRPr="0015124C" w:rsidRDefault="000F380D" w:rsidP="000F380D">
            <w:r w:rsidRPr="0015124C">
              <w:t>She has been a visiting Professor on the MFA course at Columbia University, New York, and has tutored on the novel writing MA at City University, London. She has also tutored for the Arvon Foundation. She has been a guest editor of BBC Radio 4’s Today programme, has been a contributor to many other media outlets, and is an occasional literary reviewer for the New York Times. Monica has been a judge for, amongst others, the BBC Short Story Award, and the Royal Society Winton Prize for science books.</w:t>
            </w:r>
          </w:p>
          <w:p w:rsidR="000F380D" w:rsidRPr="0015124C" w:rsidRDefault="000F380D" w:rsidP="000F380D">
            <w:pPr>
              <w:rPr>
                <w:sz w:val="8"/>
              </w:rPr>
            </w:pPr>
          </w:p>
          <w:p w:rsidR="000F380D" w:rsidRPr="0015124C" w:rsidRDefault="000F380D" w:rsidP="000F380D">
            <w:r w:rsidRPr="0015124C">
              <w:t>She is a Patron of the SI Leeds Prize for unpublished fiction by Black and Asian women. She is also a member of the Independent Monitoring Board for HMP Brixton, and a trustee of the St. Giles Trust, a charity that helps ex-offenders to turn their lives around.</w:t>
            </w:r>
          </w:p>
          <w:p w:rsidR="000F380D" w:rsidRPr="0001303B" w:rsidRDefault="000F380D" w:rsidP="00B66D85">
            <w:pPr>
              <w:rPr>
                <w:b/>
                <w:noProof/>
                <w:color w:val="0000FF"/>
                <w:sz w:val="12"/>
                <w:u w:val="single"/>
                <w:lang w:eastAsia="en-GB"/>
              </w:rPr>
            </w:pPr>
          </w:p>
        </w:tc>
      </w:tr>
      <w:tr w:rsidR="00B66D85" w:rsidTr="0001303B">
        <w:trPr>
          <w:trHeight w:val="1429"/>
        </w:trPr>
        <w:tc>
          <w:tcPr>
            <w:tcW w:w="15388" w:type="dxa"/>
          </w:tcPr>
          <w:p w:rsidR="0001303B" w:rsidRPr="0001303B" w:rsidRDefault="00643A65" w:rsidP="00A76FF4">
            <w:pPr>
              <w:rPr>
                <w:rFonts w:ascii="Calibri" w:hAnsi="Calibri" w:cs="Arial"/>
                <w:b/>
                <w:color w:val="1A1A1A"/>
                <w:sz w:val="6"/>
                <w:szCs w:val="24"/>
              </w:rPr>
            </w:pPr>
            <w:r w:rsidRPr="0001303B">
              <w:rPr>
                <w:rFonts w:ascii="Calibri" w:hAnsi="Calibri"/>
                <w:b/>
                <w:noProof/>
                <w:color w:val="0000FF"/>
                <w:sz w:val="24"/>
                <w:szCs w:val="24"/>
                <w:lang w:eastAsia="en-GB"/>
              </w:rPr>
              <w:drawing>
                <wp:anchor distT="0" distB="0" distL="114300" distR="114300" simplePos="0" relativeHeight="251663360" behindDoc="0" locked="0" layoutInCell="1" allowOverlap="1" wp14:anchorId="5BCCCB15" wp14:editId="5A97D698">
                  <wp:simplePos x="0" y="0"/>
                  <wp:positionH relativeFrom="column">
                    <wp:posOffset>8725535</wp:posOffset>
                  </wp:positionH>
                  <wp:positionV relativeFrom="paragraph">
                    <wp:posOffset>48895</wp:posOffset>
                  </wp:positionV>
                  <wp:extent cx="881380" cy="803275"/>
                  <wp:effectExtent l="0" t="0" r="0" b="0"/>
                  <wp:wrapSquare wrapText="bothSides"/>
                  <wp:docPr id="3" name="Picture 3" descr="http://www.surrey.ac.uk/GSA/People/staffprofile_images/stuartandrews.jpg">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urrey.ac.uk/GSA/People/staffprofile_images/stuartandrews.jpg">
                            <a:hlinkClick r:id="rId27"/>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881380" cy="803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66D85" w:rsidRPr="0001303B" w:rsidRDefault="00651875" w:rsidP="00297E6D">
            <w:pPr>
              <w:rPr>
                <w:rFonts w:ascii="Calibri" w:hAnsi="Calibri"/>
                <w:b/>
                <w:sz w:val="24"/>
                <w:szCs w:val="24"/>
              </w:rPr>
            </w:pPr>
            <w:r>
              <w:rPr>
                <w:rFonts w:ascii="Calibri" w:hAnsi="Calibri" w:cs="Arial"/>
                <w:b/>
                <w:color w:val="1A1A1A"/>
                <w:sz w:val="24"/>
                <w:szCs w:val="24"/>
              </w:rPr>
              <w:t xml:space="preserve">Dr </w:t>
            </w:r>
            <w:r w:rsidR="00297E6D">
              <w:rPr>
                <w:rFonts w:ascii="Calibri" w:hAnsi="Calibri" w:cs="Arial"/>
                <w:b/>
                <w:color w:val="1A1A1A"/>
                <w:sz w:val="24"/>
                <w:szCs w:val="24"/>
              </w:rPr>
              <w:t>Stuart Andrews</w:t>
            </w:r>
            <w:r w:rsidR="00A76FF4" w:rsidRPr="0001303B">
              <w:rPr>
                <w:rFonts w:ascii="Calibri" w:hAnsi="Calibri" w:cs="Arial"/>
                <w:b/>
                <w:color w:val="1A1A1A"/>
                <w:sz w:val="24"/>
                <w:szCs w:val="24"/>
              </w:rPr>
              <w:t xml:space="preserve"> </w:t>
            </w:r>
            <w:r w:rsidR="00A76FF4" w:rsidRPr="00297E6D">
              <w:rPr>
                <w:rFonts w:ascii="Calibri" w:hAnsi="Calibri"/>
                <w:szCs w:val="24"/>
              </w:rPr>
              <w:t>Senior Lecturer in Theatre and Performance</w:t>
            </w:r>
            <w:r w:rsidR="00297E6D">
              <w:rPr>
                <w:rFonts w:ascii="Calibri" w:hAnsi="Calibri"/>
                <w:szCs w:val="24"/>
              </w:rPr>
              <w:t xml:space="preserve"> at</w:t>
            </w:r>
            <w:r w:rsidR="00A76FF4" w:rsidRPr="00297E6D">
              <w:rPr>
                <w:rFonts w:ascii="Calibri" w:hAnsi="Calibri"/>
                <w:szCs w:val="24"/>
              </w:rPr>
              <w:t xml:space="preserve"> University of Surrey</w:t>
            </w:r>
            <w:r w:rsidR="00825643">
              <w:rPr>
                <w:rFonts w:ascii="Calibri" w:hAnsi="Calibri"/>
                <w:szCs w:val="24"/>
              </w:rPr>
              <w:t>.</w:t>
            </w:r>
            <w:r w:rsidR="00297E6D">
              <w:rPr>
                <w:rFonts w:ascii="Calibri" w:hAnsi="Calibri"/>
                <w:szCs w:val="24"/>
              </w:rPr>
              <w:t xml:space="preserve"> </w:t>
            </w:r>
            <w:r w:rsidR="00297E6D" w:rsidRPr="00297E6D">
              <w:rPr>
                <w:rFonts w:ascii="Calibri" w:hAnsi="Calibri"/>
                <w:szCs w:val="24"/>
              </w:rPr>
              <w:t xml:space="preserve"> </w:t>
            </w:r>
            <w:r w:rsidR="00A76FF4" w:rsidRPr="0015124C">
              <w:rPr>
                <w:rFonts w:ascii="Calibri" w:hAnsi="Calibri"/>
                <w:szCs w:val="24"/>
              </w:rPr>
              <w:t xml:space="preserve">Stuart researches installations and performances that engage with place. He has published in </w:t>
            </w:r>
            <w:r w:rsidR="00A76FF4" w:rsidRPr="0015124C">
              <w:rPr>
                <w:rFonts w:ascii="Calibri" w:hAnsi="Calibri"/>
                <w:i/>
                <w:iCs/>
                <w:szCs w:val="24"/>
              </w:rPr>
              <w:t>Contemporary Theatre Review</w:t>
            </w:r>
            <w:r w:rsidR="00A76FF4" w:rsidRPr="0015124C">
              <w:rPr>
                <w:rFonts w:ascii="Calibri" w:hAnsi="Calibri"/>
                <w:szCs w:val="24"/>
              </w:rPr>
              <w:t xml:space="preserve"> and, with Jocelyn Spence and David Frohlich, in the </w:t>
            </w:r>
            <w:r w:rsidR="00A76FF4" w:rsidRPr="0015124C">
              <w:rPr>
                <w:rFonts w:ascii="Calibri" w:hAnsi="Calibri"/>
                <w:i/>
                <w:iCs/>
                <w:szCs w:val="24"/>
              </w:rPr>
              <w:t xml:space="preserve">Journal of Media Practice </w:t>
            </w:r>
            <w:r w:rsidR="00A76FF4" w:rsidRPr="0015124C">
              <w:rPr>
                <w:rFonts w:ascii="Calibri" w:hAnsi="Calibri"/>
                <w:szCs w:val="24"/>
              </w:rPr>
              <w:t xml:space="preserve">and </w:t>
            </w:r>
            <w:r w:rsidR="00A76FF4" w:rsidRPr="0015124C">
              <w:rPr>
                <w:rFonts w:ascii="Calibri" w:hAnsi="Calibri"/>
                <w:i/>
                <w:iCs/>
                <w:szCs w:val="24"/>
              </w:rPr>
              <w:t>Digital Creativity</w:t>
            </w:r>
            <w:r w:rsidR="00A76FF4" w:rsidRPr="0015124C">
              <w:rPr>
                <w:rFonts w:ascii="Calibri" w:hAnsi="Calibri"/>
                <w:szCs w:val="24"/>
              </w:rPr>
              <w:t>. He is currently developing two monographs, one on performing home and one, with Matthew Wagner, on the door</w:t>
            </w:r>
            <w:r w:rsidR="00A76FF4" w:rsidRPr="00A76FF4">
              <w:rPr>
                <w:rFonts w:ascii="Calibri" w:hAnsi="Calibri"/>
                <w:sz w:val="24"/>
                <w:szCs w:val="24"/>
              </w:rPr>
              <w:t>.</w:t>
            </w:r>
          </w:p>
        </w:tc>
      </w:tr>
      <w:tr w:rsidR="00F60987" w:rsidTr="0001303B">
        <w:trPr>
          <w:trHeight w:val="1532"/>
        </w:trPr>
        <w:tc>
          <w:tcPr>
            <w:tcW w:w="15388" w:type="dxa"/>
          </w:tcPr>
          <w:p w:rsidR="00F60987" w:rsidRPr="0015124C" w:rsidRDefault="00F60987" w:rsidP="00297E6D">
            <w:pPr>
              <w:rPr>
                <w:rFonts w:ascii="Calibri" w:hAnsi="Calibri"/>
                <w:b/>
                <w:lang w:val="en"/>
              </w:rPr>
            </w:pPr>
            <w:r w:rsidRPr="0001303B">
              <w:rPr>
                <w:noProof/>
                <w:lang w:eastAsia="en-GB"/>
              </w:rPr>
              <w:lastRenderedPageBreak/>
              <w:drawing>
                <wp:anchor distT="0" distB="0" distL="114300" distR="114300" simplePos="0" relativeHeight="251684864" behindDoc="0" locked="0" layoutInCell="1" allowOverlap="1">
                  <wp:simplePos x="0" y="0"/>
                  <wp:positionH relativeFrom="column">
                    <wp:posOffset>8853170</wp:posOffset>
                  </wp:positionH>
                  <wp:positionV relativeFrom="paragraph">
                    <wp:posOffset>41275</wp:posOffset>
                  </wp:positionV>
                  <wp:extent cx="743585" cy="798195"/>
                  <wp:effectExtent l="0" t="0" r="0" b="1905"/>
                  <wp:wrapSquare wrapText="bothSides"/>
                  <wp:docPr id="20" name="Picture 20" descr="https://www.surrey.ac.uk/healthsciences/people/Images/simon_bettles.ht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surrey.ac.uk/healthsciences/people/Images/simon_bettles.htm"/>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16653" t="-347" r="50827" b="27863"/>
                          <a:stretch/>
                        </pic:blipFill>
                        <pic:spPr bwMode="auto">
                          <a:xfrm>
                            <a:off x="0" y="0"/>
                            <a:ext cx="743585" cy="7981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1303B">
              <w:rPr>
                <w:rFonts w:ascii="Calibri" w:hAnsi="Calibri"/>
                <w:b/>
                <w:sz w:val="24"/>
                <w:lang w:val="en"/>
              </w:rPr>
              <w:t>Simon Bettles</w:t>
            </w:r>
            <w:r w:rsidR="00297E6D">
              <w:rPr>
                <w:rFonts w:ascii="Calibri" w:hAnsi="Calibri"/>
                <w:b/>
                <w:sz w:val="24"/>
                <w:lang w:val="en"/>
              </w:rPr>
              <w:t xml:space="preserve"> </w:t>
            </w:r>
            <w:r w:rsidRPr="0015124C">
              <w:rPr>
                <w:rFonts w:ascii="Calibri" w:hAnsi="Calibri"/>
                <w:szCs w:val="24"/>
                <w:lang w:val="en"/>
              </w:rPr>
              <w:t>is Teaching Fellow and Lead for Simulation Education in the School of Health Science at the University of Surrey. His main areas of research interest are in education and acute care, specifically theatre processes, s</w:t>
            </w:r>
            <w:r w:rsidRPr="0015124C">
              <w:rPr>
                <w:rFonts w:ascii="Calibri" w:eastAsia="Times New Roman" w:hAnsi="Calibri" w:cs="Times New Roman"/>
                <w:szCs w:val="24"/>
                <w:lang w:val="en" w:eastAsia="en-GB"/>
              </w:rPr>
              <w:t xml:space="preserve">imulation, anaesthetics, emergency and trauma care, and patient safety. Simon has extensive practical experience of the NHS, having </w:t>
            </w:r>
            <w:r w:rsidRPr="0015124C">
              <w:rPr>
                <w:rFonts w:ascii="Calibri" w:hAnsi="Calibri"/>
                <w:szCs w:val="24"/>
                <w:lang w:val="en"/>
              </w:rPr>
              <w:t>been responsible for a Day Surgery Unit, maternity provisions for the anaesthetic department and the manager for a busy Post Anaesthetic Care Unit.</w:t>
            </w:r>
            <w:r w:rsidRPr="0015124C">
              <w:rPr>
                <w:sz w:val="20"/>
                <w:lang w:val="en"/>
              </w:rPr>
              <w:t xml:space="preserve"> </w:t>
            </w:r>
          </w:p>
        </w:tc>
      </w:tr>
      <w:tr w:rsidR="00F70517" w:rsidTr="0001303B">
        <w:trPr>
          <w:trHeight w:val="1259"/>
        </w:trPr>
        <w:tc>
          <w:tcPr>
            <w:tcW w:w="15388" w:type="dxa"/>
          </w:tcPr>
          <w:p w:rsidR="0001303B" w:rsidRPr="0001303B" w:rsidRDefault="0001303B" w:rsidP="00F70517">
            <w:pPr>
              <w:pStyle w:val="NoSpacing"/>
              <w:rPr>
                <w:rFonts w:ascii="Calibri" w:hAnsi="Calibri"/>
                <w:b/>
                <w:sz w:val="8"/>
                <w:lang w:val="en"/>
              </w:rPr>
            </w:pPr>
            <w:r w:rsidRPr="0001303B">
              <w:rPr>
                <w:rFonts w:ascii="Calibri" w:hAnsi="Calibri" w:cs="Helvetica"/>
                <w:b/>
                <w:noProof/>
                <w:color w:val="333333"/>
                <w:sz w:val="24"/>
                <w:szCs w:val="21"/>
                <w:lang w:eastAsia="en-GB"/>
              </w:rPr>
              <w:drawing>
                <wp:anchor distT="0" distB="0" distL="114300" distR="114300" simplePos="0" relativeHeight="251685888" behindDoc="0" locked="0" layoutInCell="1" allowOverlap="1">
                  <wp:simplePos x="0" y="0"/>
                  <wp:positionH relativeFrom="column">
                    <wp:posOffset>8862695</wp:posOffset>
                  </wp:positionH>
                  <wp:positionV relativeFrom="paragraph">
                    <wp:posOffset>0</wp:posOffset>
                  </wp:positionV>
                  <wp:extent cx="761365" cy="790575"/>
                  <wp:effectExtent l="0" t="0" r="635" b="9525"/>
                  <wp:wrapSquare wrapText="bothSides"/>
                  <wp:docPr id="21" name="Picture 21" descr="Andrew Bev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drew Bevan"/>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761365" cy="7905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1303B" w:rsidRPr="00102C21" w:rsidRDefault="00F70517" w:rsidP="00297E6D">
            <w:pPr>
              <w:pStyle w:val="NoSpacing"/>
              <w:rPr>
                <w:rFonts w:ascii="Calibri" w:hAnsi="Calibri" w:cs="Helvetica"/>
                <w:noProof/>
                <w:color w:val="333333"/>
                <w:szCs w:val="21"/>
                <w:lang w:eastAsia="en-GB"/>
              </w:rPr>
            </w:pPr>
            <w:r w:rsidRPr="0001303B">
              <w:rPr>
                <w:rFonts w:ascii="Calibri" w:hAnsi="Calibri"/>
                <w:b/>
                <w:sz w:val="24"/>
                <w:lang w:val="en"/>
              </w:rPr>
              <w:t>Andrew Bevan</w:t>
            </w:r>
            <w:r w:rsidR="00297E6D">
              <w:rPr>
                <w:rFonts w:ascii="Calibri" w:hAnsi="Calibri"/>
                <w:b/>
                <w:sz w:val="24"/>
                <w:lang w:val="en"/>
              </w:rPr>
              <w:t xml:space="preserve"> </w:t>
            </w:r>
            <w:r w:rsidRPr="0015124C">
              <w:rPr>
                <w:rFonts w:ascii="Calibri" w:hAnsi="Calibri"/>
              </w:rPr>
              <w:t xml:space="preserve">is a </w:t>
            </w:r>
            <w:r w:rsidR="00334B8A">
              <w:rPr>
                <w:rFonts w:ascii="Calibri" w:hAnsi="Calibri"/>
              </w:rPr>
              <w:t>2</w:t>
            </w:r>
            <w:r w:rsidR="00334B8A" w:rsidRPr="00334B8A">
              <w:rPr>
                <w:rFonts w:ascii="Calibri" w:hAnsi="Calibri"/>
                <w:vertAlign w:val="superscript"/>
              </w:rPr>
              <w:t>nd</w:t>
            </w:r>
            <w:r w:rsidR="00334B8A">
              <w:rPr>
                <w:rFonts w:ascii="Calibri" w:hAnsi="Calibri"/>
              </w:rPr>
              <w:t xml:space="preserve"> year </w:t>
            </w:r>
            <w:r w:rsidRPr="0015124C">
              <w:rPr>
                <w:rFonts w:ascii="Calibri" w:hAnsi="Calibri"/>
              </w:rPr>
              <w:t>TECHNE Researcher at Kingston University exploring the concept of affect in philosophy and neuroscience and its identity or difference from related concepts like emotion, passion and sensation. His thesis is that affect conceptualises reconfigurations in the dynamics of materialization which requires rethinking the problem of affect and time to permit interventions in the wider socio-cultural context.</w:t>
            </w:r>
            <w:r w:rsidRPr="0015124C">
              <w:rPr>
                <w:rFonts w:ascii="Calibri" w:hAnsi="Calibri" w:cs="Helvetica"/>
                <w:noProof/>
                <w:color w:val="333333"/>
                <w:szCs w:val="21"/>
                <w:lang w:eastAsia="en-GB"/>
              </w:rPr>
              <w:t xml:space="preserve"> </w:t>
            </w:r>
          </w:p>
        </w:tc>
      </w:tr>
      <w:tr w:rsidR="003F0077" w:rsidTr="002D4FC9">
        <w:trPr>
          <w:trHeight w:val="1259"/>
        </w:trPr>
        <w:tc>
          <w:tcPr>
            <w:tcW w:w="15388" w:type="dxa"/>
          </w:tcPr>
          <w:p w:rsidR="003F0077" w:rsidRPr="003F0077" w:rsidRDefault="0015124C" w:rsidP="00334B8A">
            <w:pPr>
              <w:rPr>
                <w:sz w:val="20"/>
              </w:rPr>
            </w:pPr>
            <w:r w:rsidRPr="00505F2D">
              <w:rPr>
                <w:rFonts w:ascii="Benton Sans Light" w:hAnsi="Benton Sans Light"/>
                <w:noProof/>
                <w:color w:val="000000"/>
                <w:lang w:eastAsia="en-GB"/>
              </w:rPr>
              <w:drawing>
                <wp:anchor distT="0" distB="0" distL="114300" distR="114300" simplePos="0" relativeHeight="251693056" behindDoc="0" locked="0" layoutInCell="1" allowOverlap="1">
                  <wp:simplePos x="0" y="0"/>
                  <wp:positionH relativeFrom="column">
                    <wp:posOffset>8742396</wp:posOffset>
                  </wp:positionH>
                  <wp:positionV relativeFrom="paragraph">
                    <wp:posOffset>72390</wp:posOffset>
                  </wp:positionV>
                  <wp:extent cx="869950" cy="661670"/>
                  <wp:effectExtent l="0" t="0" r="6350" b="5080"/>
                  <wp:wrapSquare wrapText="bothSides"/>
                  <wp:docPr id="29" name="Picture 29" descr="Kevin Biderma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Kevin Biderman "/>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869950" cy="661670"/>
                          </a:xfrm>
                          <a:prstGeom prst="rect">
                            <a:avLst/>
                          </a:prstGeom>
                          <a:noFill/>
                          <a:ln>
                            <a:noFill/>
                          </a:ln>
                        </pic:spPr>
                      </pic:pic>
                    </a:graphicData>
                  </a:graphic>
                  <wp14:sizeRelH relativeFrom="page">
                    <wp14:pctWidth>0</wp14:pctWidth>
                  </wp14:sizeRelH>
                  <wp14:sizeRelV relativeFrom="page">
                    <wp14:pctHeight>0</wp14:pctHeight>
                  </wp14:sizeRelV>
                </wp:anchor>
              </w:drawing>
            </w:r>
            <w:r w:rsidR="003F0077" w:rsidRPr="00505F2D">
              <w:rPr>
                <w:b/>
                <w:sz w:val="24"/>
              </w:rPr>
              <w:t>Kevin Biderman</w:t>
            </w:r>
            <w:r w:rsidR="003F0077" w:rsidRPr="00505F2D">
              <w:rPr>
                <w:sz w:val="24"/>
              </w:rPr>
              <w:t xml:space="preserve"> </w:t>
            </w:r>
            <w:r w:rsidR="003F0077" w:rsidRPr="0015124C">
              <w:t xml:space="preserve">is a lecturer, filmmaker and researcher based in London. He is currently </w:t>
            </w:r>
            <w:r w:rsidR="00334B8A">
              <w:t>in his 2</w:t>
            </w:r>
            <w:r w:rsidR="00334B8A" w:rsidRPr="00334B8A">
              <w:rPr>
                <w:vertAlign w:val="superscript"/>
              </w:rPr>
              <w:t>nd</w:t>
            </w:r>
            <w:r w:rsidR="00334B8A">
              <w:t xml:space="preserve"> year </w:t>
            </w:r>
            <w:r w:rsidR="003F0077" w:rsidRPr="0015124C">
              <w:t>undertaking a TECHNE funded PhD at the Royal College of Art examining Visual Surveillance in the City of London – from the Ring of Steel to the present day.</w:t>
            </w:r>
            <w:r>
              <w:rPr>
                <w:rFonts w:ascii="Benton Sans Light" w:hAnsi="Benton Sans Light"/>
                <w:noProof/>
                <w:color w:val="000000"/>
                <w:lang w:eastAsia="en-GB"/>
              </w:rPr>
              <w:t xml:space="preserve"> </w:t>
            </w:r>
          </w:p>
        </w:tc>
      </w:tr>
      <w:tr w:rsidR="00C1449F" w:rsidTr="008A16F7">
        <w:trPr>
          <w:trHeight w:val="1894"/>
        </w:trPr>
        <w:tc>
          <w:tcPr>
            <w:tcW w:w="15388" w:type="dxa"/>
          </w:tcPr>
          <w:p w:rsidR="005D7D6D" w:rsidRPr="00297E6D" w:rsidRDefault="00C1449F" w:rsidP="00297E6D">
            <w:pPr>
              <w:rPr>
                <w:rFonts w:ascii="Calibri" w:hAnsi="Calibri" w:cstheme="minorHAnsi"/>
                <w:color w:val="333333"/>
                <w:lang w:val="en"/>
              </w:rPr>
            </w:pPr>
            <w:r w:rsidRPr="00505F2D">
              <w:rPr>
                <w:rFonts w:ascii="Lucida Sans Unicode" w:hAnsi="Lucida Sans Unicode" w:cs="Lucida Sans Unicode"/>
                <w:noProof/>
                <w:color w:val="333333"/>
                <w:sz w:val="18"/>
                <w:szCs w:val="18"/>
                <w:lang w:eastAsia="en-GB"/>
              </w:rPr>
              <w:drawing>
                <wp:anchor distT="0" distB="0" distL="114300" distR="114300" simplePos="0" relativeHeight="251678720" behindDoc="0" locked="0" layoutInCell="1" allowOverlap="1">
                  <wp:simplePos x="0" y="0"/>
                  <wp:positionH relativeFrom="column">
                    <wp:posOffset>8700770</wp:posOffset>
                  </wp:positionH>
                  <wp:positionV relativeFrom="paragraph">
                    <wp:posOffset>59690</wp:posOffset>
                  </wp:positionV>
                  <wp:extent cx="851535" cy="971550"/>
                  <wp:effectExtent l="0" t="0" r="5715" b="0"/>
                  <wp:wrapSquare wrapText="bothSides"/>
                  <wp:docPr id="14" name="Picture 14" descr="Michael Br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ichael Brown"/>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20035" t="7038" r="15485" b="34352"/>
                          <a:stretch/>
                        </pic:blipFill>
                        <pic:spPr bwMode="auto">
                          <a:xfrm>
                            <a:off x="0" y="0"/>
                            <a:ext cx="851535" cy="9715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05F2D">
              <w:rPr>
                <w:rFonts w:ascii="Calibri" w:hAnsi="Calibri" w:cs="Arial"/>
                <w:b/>
                <w:noProof/>
                <w:sz w:val="24"/>
                <w:szCs w:val="18"/>
                <w:lang w:eastAsia="en-GB"/>
              </w:rPr>
              <w:t>Michael Brown</w:t>
            </w:r>
            <w:r w:rsidRPr="00505F2D">
              <w:rPr>
                <w:rFonts w:ascii="Lucida Sans Unicode" w:hAnsi="Lucida Sans Unicode" w:cs="Lucida Sans Unicode"/>
                <w:noProof/>
                <w:color w:val="333333"/>
                <w:sz w:val="18"/>
                <w:szCs w:val="18"/>
                <w:lang w:eastAsia="en-GB"/>
              </w:rPr>
              <w:t xml:space="preserve"> </w:t>
            </w:r>
            <w:r w:rsidR="008A16F7" w:rsidRPr="0030088F">
              <w:rPr>
                <w:rFonts w:ascii="Calibri" w:hAnsi="Calibri" w:cstheme="minorHAnsi"/>
                <w:lang w:val="en"/>
              </w:rPr>
              <w:t>is Reader in the Department of Humanities at the University of Roehampton. His main research interest is in the social and cultural history of medicine and surgery in late eighteenth- and nineteenth-century Britain. He is particularly interested in the cultures, ideologies and politics of the British medical profession. He is currently working on a Welcome Trust funded project entitled 'A Theatre of Emotions: The Affective Landscape of Nineteenth-Century British Surgery'. This four-year project, which started September 2016, explores the place of emotion within the practice, politics and representation</w:t>
            </w:r>
            <w:r w:rsidR="00297E6D" w:rsidRPr="0030088F">
              <w:rPr>
                <w:rFonts w:ascii="Calibri" w:hAnsi="Calibri" w:cstheme="minorHAnsi"/>
                <w:lang w:val="en"/>
              </w:rPr>
              <w:t xml:space="preserve"> of nineteenth-century surgery.</w:t>
            </w:r>
          </w:p>
        </w:tc>
      </w:tr>
      <w:tr w:rsidR="0025219C" w:rsidTr="00C33B92">
        <w:trPr>
          <w:trHeight w:val="1656"/>
        </w:trPr>
        <w:tc>
          <w:tcPr>
            <w:tcW w:w="15388" w:type="dxa"/>
          </w:tcPr>
          <w:p w:rsidR="00651875" w:rsidRPr="006420D5" w:rsidRDefault="0025219C" w:rsidP="00297E6D">
            <w:pPr>
              <w:rPr>
                <w:rFonts w:ascii="Calibri" w:hAnsi="Calibri" w:cs="Helvetica"/>
                <w:color w:val="000000"/>
                <w:shd w:val="clear" w:color="auto" w:fill="FFFFFF"/>
              </w:rPr>
            </w:pPr>
            <w:r w:rsidRPr="006420D5">
              <w:rPr>
                <w:rFonts w:ascii="Calibri" w:hAnsi="Calibri"/>
                <w:noProof/>
                <w:color w:val="000000"/>
                <w:sz w:val="24"/>
                <w:lang w:eastAsia="en-GB"/>
              </w:rPr>
              <w:drawing>
                <wp:anchor distT="0" distB="0" distL="114300" distR="114300" simplePos="0" relativeHeight="251680768" behindDoc="0" locked="0" layoutInCell="1" allowOverlap="1">
                  <wp:simplePos x="0" y="0"/>
                  <wp:positionH relativeFrom="margin">
                    <wp:posOffset>8691245</wp:posOffset>
                  </wp:positionH>
                  <wp:positionV relativeFrom="paragraph">
                    <wp:posOffset>95250</wp:posOffset>
                  </wp:positionV>
                  <wp:extent cx="889635" cy="942975"/>
                  <wp:effectExtent l="0" t="0" r="5715" b="9525"/>
                  <wp:wrapSquare wrapText="bothSides"/>
                  <wp:docPr id="16" name="Picture 16" descr="http://blogs.surrey.ac.uk/careers/wp-content/uploads/sites/63/2017/03/h.cordingl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logs.surrey.ac.uk/careers/wp-content/uploads/sites/63/2017/03/h.cordingley.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89635" cy="942975"/>
                          </a:xfrm>
                          <a:prstGeom prst="rect">
                            <a:avLst/>
                          </a:prstGeom>
                          <a:noFill/>
                          <a:ln>
                            <a:noFill/>
                          </a:ln>
                        </pic:spPr>
                      </pic:pic>
                    </a:graphicData>
                  </a:graphic>
                  <wp14:sizeRelH relativeFrom="page">
                    <wp14:pctWidth>0</wp14:pctWidth>
                  </wp14:sizeRelH>
                  <wp14:sizeRelV relativeFrom="page">
                    <wp14:pctHeight>0</wp14:pctHeight>
                  </wp14:sizeRelV>
                </wp:anchor>
              </w:drawing>
            </w:r>
            <w:r w:rsidR="00651875" w:rsidRPr="006420D5">
              <w:rPr>
                <w:rFonts w:ascii="Calibri" w:hAnsi="Calibri" w:cs="Arial"/>
                <w:b/>
                <w:noProof/>
                <w:sz w:val="24"/>
                <w:lang w:eastAsia="en-GB"/>
              </w:rPr>
              <w:t xml:space="preserve">Dr </w:t>
            </w:r>
            <w:r w:rsidRPr="006420D5">
              <w:rPr>
                <w:rFonts w:ascii="Calibri" w:hAnsi="Calibri" w:cs="Arial"/>
                <w:b/>
                <w:noProof/>
                <w:sz w:val="24"/>
                <w:lang w:eastAsia="en-GB"/>
              </w:rPr>
              <w:t>Hayley Cordingley</w:t>
            </w:r>
            <w:r w:rsidR="00297E6D" w:rsidRPr="006420D5">
              <w:rPr>
                <w:rFonts w:ascii="Calibri" w:hAnsi="Calibri" w:cs="Arial"/>
                <w:b/>
                <w:noProof/>
                <w:sz w:val="24"/>
                <w:lang w:eastAsia="en-GB"/>
              </w:rPr>
              <w:t xml:space="preserve"> </w:t>
            </w:r>
            <w:r w:rsidR="006420D5" w:rsidRPr="006420D5">
              <w:rPr>
                <w:rFonts w:ascii="Calibri" w:hAnsi="Calibri" w:cs="Helvetica"/>
                <w:color w:val="000000"/>
                <w:shd w:val="clear" w:color="auto" w:fill="FFFFFF"/>
              </w:rPr>
              <w:t>has worked as a Careers Adviser supporting PGR Students and Early Career Researchers at the University of Surrey since January 2017. She started her career as a PhD researcher, worked in large Pharma R&amp;D in various roles for 10 years, returned to academia in 2007 working as a project manager and researcher on various projects including a technology spin–out opportunity, before transitioning to a researcher developer role in 2012.</w:t>
            </w:r>
            <w:r w:rsidR="00C33B92">
              <w:rPr>
                <w:rFonts w:ascii="Calibri" w:hAnsi="Calibri" w:cs="Helvetica"/>
                <w:color w:val="000000"/>
                <w:shd w:val="clear" w:color="auto" w:fill="FFFFFF"/>
              </w:rPr>
              <w:t xml:space="preserve"> </w:t>
            </w:r>
            <w:r w:rsidR="006420D5" w:rsidRPr="006420D5">
              <w:rPr>
                <w:rFonts w:ascii="Calibri" w:hAnsi="Calibri" w:cs="Helvetica"/>
                <w:color w:val="000000"/>
                <w:shd w:val="clear" w:color="auto" w:fill="FFFFFF"/>
              </w:rPr>
              <w:t>As her career has included working in, and at the interface of, international corporates, academia, and SMEs, she naturally moved into role in Employability and Careers, where she is passionate about helping researchers navigate their careers</w:t>
            </w:r>
            <w:r w:rsidR="006420D5" w:rsidRPr="006420D5">
              <w:rPr>
                <w:rFonts w:ascii="Calibri" w:hAnsi="Calibri" w:cs="Helvetica"/>
                <w:color w:val="000000"/>
                <w:sz w:val="21"/>
                <w:szCs w:val="21"/>
                <w:shd w:val="clear" w:color="auto" w:fill="FFFFFF"/>
              </w:rPr>
              <w:t xml:space="preserve"> </w:t>
            </w:r>
            <w:r w:rsidR="006420D5" w:rsidRPr="006420D5">
              <w:rPr>
                <w:rFonts w:ascii="Calibri" w:hAnsi="Calibri" w:cs="Helvetica"/>
                <w:color w:val="000000"/>
                <w:shd w:val="clear" w:color="auto" w:fill="FFFFFF"/>
              </w:rPr>
              <w:t>– realise and articulate their values and skills, be aware of the range of opportunities available to them, and nail the job application process.</w:t>
            </w:r>
          </w:p>
        </w:tc>
      </w:tr>
      <w:tr w:rsidR="002B30E0" w:rsidTr="00505F2D">
        <w:trPr>
          <w:trHeight w:val="1216"/>
        </w:trPr>
        <w:tc>
          <w:tcPr>
            <w:tcW w:w="15388" w:type="dxa"/>
          </w:tcPr>
          <w:p w:rsidR="00505F2D" w:rsidRDefault="002B30E0" w:rsidP="00505F2D">
            <w:r w:rsidRPr="00505F2D">
              <w:rPr>
                <w:rFonts w:ascii="Arial" w:hAnsi="Arial" w:cs="Arial"/>
                <w:noProof/>
                <w:color w:val="666666"/>
                <w:sz w:val="18"/>
                <w:szCs w:val="18"/>
                <w:lang w:eastAsia="en-GB"/>
              </w:rPr>
              <w:drawing>
                <wp:anchor distT="0" distB="0" distL="114300" distR="114300" simplePos="0" relativeHeight="251670528" behindDoc="0" locked="0" layoutInCell="1" allowOverlap="1">
                  <wp:simplePos x="0" y="0"/>
                  <wp:positionH relativeFrom="column">
                    <wp:posOffset>8775700</wp:posOffset>
                  </wp:positionH>
                  <wp:positionV relativeFrom="paragraph">
                    <wp:posOffset>73660</wp:posOffset>
                  </wp:positionV>
                  <wp:extent cx="793115" cy="622935"/>
                  <wp:effectExtent l="0" t="0" r="6985" b="5715"/>
                  <wp:wrapSquare wrapText="bothSides"/>
                  <wp:docPr id="7" name="Picture 7" descr="Philip Cr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ilip Cra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793115" cy="622935"/>
                          </a:xfrm>
                          <a:prstGeom prst="rect">
                            <a:avLst/>
                          </a:prstGeom>
                          <a:noFill/>
                          <a:ln>
                            <a:noFill/>
                          </a:ln>
                        </pic:spPr>
                      </pic:pic>
                    </a:graphicData>
                  </a:graphic>
                  <wp14:sizeRelH relativeFrom="page">
                    <wp14:pctWidth>0</wp14:pctWidth>
                  </wp14:sizeRelH>
                  <wp14:sizeRelV relativeFrom="page">
                    <wp14:pctHeight>0</wp14:pctHeight>
                  </wp14:sizeRelV>
                </wp:anchor>
              </w:drawing>
            </w:r>
            <w:r w:rsidR="001F43C0">
              <w:rPr>
                <w:rFonts w:ascii="Calibri" w:hAnsi="Calibri" w:cs="Arial"/>
                <w:b/>
                <w:noProof/>
                <w:sz w:val="24"/>
                <w:szCs w:val="24"/>
                <w:lang w:eastAsia="en-GB"/>
              </w:rPr>
              <w:t xml:space="preserve">Professor </w:t>
            </w:r>
            <w:r w:rsidRPr="00505F2D">
              <w:rPr>
                <w:rFonts w:ascii="Calibri" w:hAnsi="Calibri" w:cs="Arial"/>
                <w:b/>
                <w:noProof/>
                <w:sz w:val="24"/>
                <w:szCs w:val="24"/>
                <w:lang w:eastAsia="en-GB"/>
              </w:rPr>
              <w:t xml:space="preserve">Phillip Crang </w:t>
            </w:r>
            <w:r w:rsidR="00505F2D">
              <w:t>is Professor of Cultural Geography and Co-Director of the Royal Holloway Centre for the GeoHumanities. His research interests centre on the feel of</w:t>
            </w:r>
            <w:r w:rsidR="00505F2D" w:rsidRPr="0007626A">
              <w:t xml:space="preserve"> particular places and the movements of things, people and ideas that help to give them those distinctive textures.</w:t>
            </w:r>
          </w:p>
          <w:p w:rsidR="00505F2D" w:rsidRPr="002B30E0" w:rsidRDefault="00505F2D" w:rsidP="00B66D85">
            <w:pPr>
              <w:rPr>
                <w:rFonts w:ascii="Calibri" w:hAnsi="Calibri" w:cs="Arial"/>
                <w:b/>
                <w:noProof/>
                <w:color w:val="494848"/>
                <w:sz w:val="24"/>
                <w:szCs w:val="24"/>
                <w:u w:val="single"/>
                <w:lang w:eastAsia="en-GB"/>
              </w:rPr>
            </w:pPr>
          </w:p>
        </w:tc>
      </w:tr>
      <w:tr w:rsidR="00B66D85" w:rsidTr="00152D64">
        <w:trPr>
          <w:trHeight w:val="1328"/>
        </w:trPr>
        <w:tc>
          <w:tcPr>
            <w:tcW w:w="15388" w:type="dxa"/>
          </w:tcPr>
          <w:p w:rsidR="004B5AA3" w:rsidRPr="00505F2D" w:rsidRDefault="00B66D85" w:rsidP="00825643">
            <w:pPr>
              <w:rPr>
                <w:color w:val="0000FF"/>
                <w:lang w:val="en"/>
              </w:rPr>
            </w:pPr>
            <w:r w:rsidRPr="00505F2D">
              <w:rPr>
                <w:rFonts w:ascii="Roboto" w:hAnsi="Roboto" w:cs="Arial"/>
                <w:noProof/>
                <w:color w:val="494848"/>
                <w:sz w:val="21"/>
                <w:szCs w:val="21"/>
                <w:lang w:eastAsia="en-GB"/>
              </w:rPr>
              <w:drawing>
                <wp:anchor distT="0" distB="0" distL="114300" distR="114300" simplePos="0" relativeHeight="251666432" behindDoc="0" locked="0" layoutInCell="1" allowOverlap="1">
                  <wp:simplePos x="0" y="0"/>
                  <wp:positionH relativeFrom="column">
                    <wp:posOffset>8805545</wp:posOffset>
                  </wp:positionH>
                  <wp:positionV relativeFrom="paragraph">
                    <wp:posOffset>48895</wp:posOffset>
                  </wp:positionV>
                  <wp:extent cx="752475" cy="642620"/>
                  <wp:effectExtent l="0" t="0" r="9525" b="5080"/>
                  <wp:wrapSquare wrapText="bothSides"/>
                  <wp:docPr id="4" name="Picture 4" descr="Sara Dicer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ara Dicerto"/>
                          <pic:cNvPicPr>
                            <a:picLocks noChangeAspect="1" noChangeArrowheads="1"/>
                          </pic:cNvPicPr>
                        </pic:nvPicPr>
                        <pic:blipFill rotWithShape="1">
                          <a:blip r:embed="rId35">
                            <a:extLst>
                              <a:ext uri="{28A0092B-C50C-407E-A947-70E740481C1C}">
                                <a14:useLocalDpi xmlns:a14="http://schemas.microsoft.com/office/drawing/2010/main" val="0"/>
                              </a:ext>
                            </a:extLst>
                          </a:blip>
                          <a:srcRect t="7870" r="33068" b="27719"/>
                          <a:stretch/>
                        </pic:blipFill>
                        <pic:spPr bwMode="auto">
                          <a:xfrm>
                            <a:off x="0" y="0"/>
                            <a:ext cx="752475" cy="6426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05F2D">
              <w:rPr>
                <w:rFonts w:ascii="Calibri" w:hAnsi="Calibri"/>
                <w:b/>
                <w:sz w:val="24"/>
              </w:rPr>
              <w:t>Sara Dicerto</w:t>
            </w:r>
            <w:r w:rsidR="00297E6D">
              <w:rPr>
                <w:rFonts w:ascii="Calibri" w:hAnsi="Calibri"/>
                <w:b/>
                <w:sz w:val="24"/>
              </w:rPr>
              <w:t xml:space="preserve"> </w:t>
            </w:r>
            <w:r w:rsidR="00152D64">
              <w:t>is a Research Associate at King's College London and a Modern Foreign Language teacher at Ark Globe Academy. Her research interests focus on translation of multimodality, translation and Pragmatics, translator training and interpreter training. </w:t>
            </w:r>
          </w:p>
        </w:tc>
      </w:tr>
      <w:tr w:rsidR="00505F2D" w:rsidTr="000830BA">
        <w:trPr>
          <w:trHeight w:val="1257"/>
        </w:trPr>
        <w:tc>
          <w:tcPr>
            <w:tcW w:w="15388" w:type="dxa"/>
          </w:tcPr>
          <w:p w:rsidR="00505F2D" w:rsidRPr="003F0077" w:rsidRDefault="00505F2D" w:rsidP="00825643">
            <w:pPr>
              <w:rPr>
                <w:rFonts w:cs="Arial"/>
                <w:b/>
                <w:sz w:val="24"/>
                <w:szCs w:val="26"/>
                <w:u w:val="single"/>
              </w:rPr>
            </w:pPr>
            <w:r>
              <w:rPr>
                <w:noProof/>
                <w:color w:val="0000FF"/>
                <w:lang w:eastAsia="en-GB"/>
              </w:rPr>
              <w:lastRenderedPageBreak/>
              <w:drawing>
                <wp:anchor distT="0" distB="0" distL="114300" distR="114300" simplePos="0" relativeHeight="251694080" behindDoc="0" locked="0" layoutInCell="1" allowOverlap="1">
                  <wp:simplePos x="0" y="0"/>
                  <wp:positionH relativeFrom="column">
                    <wp:posOffset>8834120</wp:posOffset>
                  </wp:positionH>
                  <wp:positionV relativeFrom="paragraph">
                    <wp:posOffset>29845</wp:posOffset>
                  </wp:positionV>
                  <wp:extent cx="782955" cy="762000"/>
                  <wp:effectExtent l="0" t="0" r="0" b="0"/>
                  <wp:wrapSquare wrapText="bothSides"/>
                  <wp:docPr id="9" name="Picture 9" descr="Image result for sasha engelmann">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sasha engelmann">
                            <a:hlinkClick r:id="rId36"/>
                          </pic:cNvPr>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782955" cy="762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05F2D">
              <w:rPr>
                <w:b/>
                <w:sz w:val="24"/>
              </w:rPr>
              <w:t>Sasha Engelmann</w:t>
            </w:r>
            <w:r w:rsidR="00297E6D">
              <w:rPr>
                <w:b/>
                <w:sz w:val="24"/>
              </w:rPr>
              <w:t xml:space="preserve"> </w:t>
            </w:r>
            <w:r>
              <w:t>is Lecturer in GeoHumanities at Royal Holloway University of London. Her research focuses on atmosphere, sensing practices and dispositions to the environment. In her doctoral research she collaborated with Studio Tom</w:t>
            </w:r>
            <w:r>
              <w:rPr>
                <w:rFonts w:ascii="Cambria" w:hAnsi="Cambria"/>
              </w:rPr>
              <w:t>á</w:t>
            </w:r>
            <w:r>
              <w:t xml:space="preserve">s Saraceno, including on the Aerocene project; her next work is focused on radio amateurs and their spatial and atmospheric attuning. </w:t>
            </w:r>
          </w:p>
        </w:tc>
      </w:tr>
      <w:tr w:rsidR="003F0077" w:rsidTr="00B3385B">
        <w:trPr>
          <w:trHeight w:val="1256"/>
        </w:trPr>
        <w:tc>
          <w:tcPr>
            <w:tcW w:w="15388" w:type="dxa"/>
          </w:tcPr>
          <w:p w:rsidR="003F0077" w:rsidRPr="00B3385B" w:rsidRDefault="003F0077" w:rsidP="00334B8A">
            <w:pPr>
              <w:rPr>
                <w:rFonts w:cs="Arial"/>
                <w:sz w:val="24"/>
                <w:szCs w:val="26"/>
              </w:rPr>
            </w:pPr>
            <w:r w:rsidRPr="000830BA">
              <w:rPr>
                <w:rFonts w:cs="Arial"/>
                <w:b/>
                <w:sz w:val="24"/>
                <w:szCs w:val="26"/>
              </w:rPr>
              <w:t>Laura Oldfield Ford</w:t>
            </w:r>
            <w:r w:rsidRPr="000830BA">
              <w:rPr>
                <w:rFonts w:cs="Arial"/>
                <w:sz w:val="24"/>
                <w:szCs w:val="26"/>
              </w:rPr>
              <w:t xml:space="preserve"> </w:t>
            </w:r>
            <w:r w:rsidRPr="0015124C">
              <w:rPr>
                <w:rFonts w:cs="Arial"/>
                <w:szCs w:val="26"/>
              </w:rPr>
              <w:t xml:space="preserve">is </w:t>
            </w:r>
            <w:r w:rsidR="00334B8A">
              <w:rPr>
                <w:rFonts w:cs="Arial"/>
                <w:szCs w:val="26"/>
              </w:rPr>
              <w:t>a 2</w:t>
            </w:r>
            <w:r w:rsidR="00334B8A" w:rsidRPr="00334B8A">
              <w:rPr>
                <w:rFonts w:cs="Arial"/>
                <w:szCs w:val="26"/>
                <w:vertAlign w:val="superscript"/>
              </w:rPr>
              <w:t>nd</w:t>
            </w:r>
            <w:r w:rsidR="00334B8A">
              <w:rPr>
                <w:rFonts w:cs="Arial"/>
                <w:szCs w:val="26"/>
              </w:rPr>
              <w:t xml:space="preserve"> year TECHNE Associate L</w:t>
            </w:r>
            <w:r w:rsidRPr="0015124C">
              <w:rPr>
                <w:rFonts w:cs="Arial"/>
                <w:szCs w:val="26"/>
              </w:rPr>
              <w:t>ondon based artist and writer concerned with spatial narratives, contested space, architecture and memory. Her work is a psychogeographic mapping of de-industrialised zones. She seeks to investigate new forms of socio-political discourse that have arisen as a result of the radical reordering of urban space in the post</w:t>
            </w:r>
            <w:r w:rsidR="00462401">
              <w:rPr>
                <w:rFonts w:cs="Arial"/>
                <w:szCs w:val="26"/>
              </w:rPr>
              <w:t xml:space="preserve">-industrial era. </w:t>
            </w:r>
            <w:hyperlink r:id="rId38" w:history="1">
              <w:r w:rsidRPr="00462401">
                <w:rPr>
                  <w:rStyle w:val="Hyperlink"/>
                  <w:rFonts w:cs="Arial"/>
                  <w:b w:val="0"/>
                  <w:color w:val="1F3864" w:themeColor="accent5" w:themeShade="80"/>
                  <w:szCs w:val="26"/>
                  <w:u w:val="single"/>
                </w:rPr>
                <w:t>www.lauraoldfieldford.blogspot.com</w:t>
              </w:r>
            </w:hyperlink>
          </w:p>
        </w:tc>
      </w:tr>
      <w:tr w:rsidR="00DD1ADD" w:rsidTr="000A7151">
        <w:trPr>
          <w:trHeight w:val="1968"/>
        </w:trPr>
        <w:tc>
          <w:tcPr>
            <w:tcW w:w="15388" w:type="dxa"/>
          </w:tcPr>
          <w:p w:rsidR="000B422F" w:rsidRPr="000B422F" w:rsidRDefault="0015124C" w:rsidP="00462401">
            <w:pPr>
              <w:pStyle w:val="NoSpacing"/>
              <w:jc w:val="both"/>
            </w:pPr>
            <w:r w:rsidRPr="000830BA">
              <w:rPr>
                <w:noProof/>
                <w:lang w:eastAsia="en-GB"/>
              </w:rPr>
              <w:drawing>
                <wp:anchor distT="0" distB="0" distL="114300" distR="114300" simplePos="0" relativeHeight="251681792" behindDoc="0" locked="0" layoutInCell="1" allowOverlap="1">
                  <wp:simplePos x="0" y="0"/>
                  <wp:positionH relativeFrom="column">
                    <wp:posOffset>8673465</wp:posOffset>
                  </wp:positionH>
                  <wp:positionV relativeFrom="paragraph">
                    <wp:posOffset>40640</wp:posOffset>
                  </wp:positionV>
                  <wp:extent cx="954405" cy="1059815"/>
                  <wp:effectExtent l="0" t="0" r="0" b="6985"/>
                  <wp:wrapSquare wrapText="bothSides"/>
                  <wp:docPr id="17" name="Picture 17" descr="Image result for christian gilli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hristian gilliam"/>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954405" cy="1059815"/>
                          </a:xfrm>
                          <a:prstGeom prst="rect">
                            <a:avLst/>
                          </a:prstGeom>
                          <a:noFill/>
                          <a:ln>
                            <a:noFill/>
                          </a:ln>
                        </pic:spPr>
                      </pic:pic>
                    </a:graphicData>
                  </a:graphic>
                  <wp14:sizeRelH relativeFrom="page">
                    <wp14:pctWidth>0</wp14:pctWidth>
                  </wp14:sizeRelH>
                  <wp14:sizeRelV relativeFrom="page">
                    <wp14:pctHeight>0</wp14:pctHeight>
                  </wp14:sizeRelV>
                </wp:anchor>
              </w:drawing>
            </w:r>
            <w:r w:rsidR="00DD1ADD" w:rsidRPr="000830BA">
              <w:rPr>
                <w:b/>
                <w:sz w:val="24"/>
              </w:rPr>
              <w:t>Dr Christian Gilliam</w:t>
            </w:r>
            <w:r w:rsidR="00462401">
              <w:rPr>
                <w:sz w:val="24"/>
              </w:rPr>
              <w:t xml:space="preserve"> is</w:t>
            </w:r>
            <w:r w:rsidR="00DD1ADD" w:rsidRPr="00462401">
              <w:rPr>
                <w:sz w:val="24"/>
              </w:rPr>
              <w:t xml:space="preserve"> Researcher Development Officer</w:t>
            </w:r>
            <w:r w:rsidR="00462401">
              <w:rPr>
                <w:sz w:val="24"/>
              </w:rPr>
              <w:t xml:space="preserve">.  </w:t>
            </w:r>
            <w:r w:rsidR="00DD1ADD">
              <w:t>Christian joined the Researcher Development Programme (RDP) at the University of Surrey in September 2016. He has a particular interest in doctoral training within the arts, humanities, and the social sciences. Indeed, he has he designed and continues to deliver workshops on research paradigms.</w:t>
            </w:r>
            <w:r w:rsidR="00462401">
              <w:t xml:space="preserve">  </w:t>
            </w:r>
            <w:r w:rsidR="00DD1ADD">
              <w:t>Christian has a BA (hons) in Politics from the University of Surrey and a PhD in political philosophy from Royal Holloway (University of London), where, in addition to lecturing at the University of Kent, he worked as a visiting lecturer. Following this, Christian worked for the Open Research team at the University of Surrey, where he gained experience and expertise on Open Access and monograph publishing. He has published several works himself, specifically on modern French and political philosophy.</w:t>
            </w:r>
          </w:p>
        </w:tc>
      </w:tr>
      <w:tr w:rsidR="00B3385B" w:rsidTr="00D6420A">
        <w:trPr>
          <w:trHeight w:val="1105"/>
        </w:trPr>
        <w:tc>
          <w:tcPr>
            <w:tcW w:w="15388" w:type="dxa"/>
          </w:tcPr>
          <w:p w:rsidR="00B3385B" w:rsidRDefault="00B3385B" w:rsidP="00334B8A">
            <w:pPr>
              <w:pStyle w:val="NoSpacing"/>
              <w:rPr>
                <w:noProof/>
                <w:lang w:eastAsia="en-GB"/>
              </w:rPr>
            </w:pPr>
            <w:r w:rsidRPr="00D6420A">
              <w:rPr>
                <w:rFonts w:ascii="Helvetica" w:hAnsi="Helvetica" w:cs="Helvetica"/>
                <w:noProof/>
                <w:color w:val="333333"/>
                <w:sz w:val="21"/>
                <w:szCs w:val="21"/>
                <w:lang w:eastAsia="en-GB"/>
              </w:rPr>
              <w:drawing>
                <wp:anchor distT="0" distB="0" distL="114300" distR="114300" simplePos="0" relativeHeight="251691008" behindDoc="0" locked="0" layoutInCell="1" allowOverlap="1">
                  <wp:simplePos x="0" y="0"/>
                  <wp:positionH relativeFrom="column">
                    <wp:posOffset>8767445</wp:posOffset>
                  </wp:positionH>
                  <wp:positionV relativeFrom="paragraph">
                    <wp:posOffset>12700</wp:posOffset>
                  </wp:positionV>
                  <wp:extent cx="666750" cy="785495"/>
                  <wp:effectExtent l="0" t="0" r="0" b="0"/>
                  <wp:wrapSquare wrapText="bothSides"/>
                  <wp:docPr id="26" name="Picture 26" descr="Gou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ousis"/>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66750" cy="7854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6420A">
              <w:rPr>
                <w:rFonts w:cs="Arial"/>
                <w:b/>
                <w:sz w:val="24"/>
                <w:szCs w:val="26"/>
              </w:rPr>
              <w:t>Konstantinos Gousis</w:t>
            </w:r>
            <w:r w:rsidR="00485897">
              <w:rPr>
                <w:rFonts w:cs="Arial"/>
                <w:sz w:val="24"/>
                <w:szCs w:val="26"/>
              </w:rPr>
              <w:t xml:space="preserve"> </w:t>
            </w:r>
            <w:r w:rsidRPr="00392DDC">
              <w:rPr>
                <w:rFonts w:cs="Arial"/>
                <w:szCs w:val="26"/>
              </w:rPr>
              <w:t xml:space="preserve">is </w:t>
            </w:r>
            <w:r w:rsidR="00334B8A">
              <w:rPr>
                <w:rFonts w:cs="Arial"/>
                <w:szCs w:val="26"/>
              </w:rPr>
              <w:t>1</w:t>
            </w:r>
            <w:r w:rsidR="00334B8A">
              <w:rPr>
                <w:rFonts w:cs="Arial"/>
                <w:szCs w:val="26"/>
                <w:vertAlign w:val="superscript"/>
              </w:rPr>
              <w:t xml:space="preserve">st </w:t>
            </w:r>
            <w:r w:rsidR="00334B8A">
              <w:rPr>
                <w:rFonts w:cs="Arial"/>
                <w:szCs w:val="26"/>
              </w:rPr>
              <w:t>year TECHNE</w:t>
            </w:r>
            <w:r w:rsidRPr="00392DDC">
              <w:rPr>
                <w:rFonts w:cs="Arial"/>
                <w:szCs w:val="26"/>
              </w:rPr>
              <w:t xml:space="preserve"> student at University of Roehampton, London, where he is researching ‘Rethinking Political Subjectivity: Immigrant Activism during the Greek Crisis (2008-15)’.</w:t>
            </w:r>
            <w:r w:rsidRPr="00392DDC">
              <w:rPr>
                <w:rFonts w:ascii="Helvetica" w:hAnsi="Helvetica" w:cs="Helvetica"/>
                <w:noProof/>
                <w:color w:val="333333"/>
                <w:sz w:val="19"/>
                <w:szCs w:val="21"/>
                <w:lang w:eastAsia="en-GB"/>
              </w:rPr>
              <w:t xml:space="preserve"> </w:t>
            </w:r>
          </w:p>
        </w:tc>
      </w:tr>
      <w:tr w:rsidR="00517BCB" w:rsidTr="00392DDC">
        <w:trPr>
          <w:trHeight w:val="1551"/>
        </w:trPr>
        <w:tc>
          <w:tcPr>
            <w:tcW w:w="15388" w:type="dxa"/>
          </w:tcPr>
          <w:p w:rsidR="00517BCB" w:rsidRPr="00392DDC" w:rsidRDefault="00517BCB" w:rsidP="00517BCB">
            <w:pPr>
              <w:pStyle w:val="NoSpacing"/>
              <w:rPr>
                <w:rFonts w:ascii="Calibri" w:hAnsi="Calibri"/>
              </w:rPr>
            </w:pPr>
            <w:r w:rsidRPr="00D6420A">
              <w:rPr>
                <w:noProof/>
                <w:lang w:eastAsia="en-GB"/>
              </w:rPr>
              <w:drawing>
                <wp:anchor distT="0" distB="0" distL="114300" distR="114300" simplePos="0" relativeHeight="251686912" behindDoc="0" locked="0" layoutInCell="1" allowOverlap="1">
                  <wp:simplePos x="0" y="0"/>
                  <wp:positionH relativeFrom="column">
                    <wp:posOffset>8751570</wp:posOffset>
                  </wp:positionH>
                  <wp:positionV relativeFrom="paragraph">
                    <wp:posOffset>83820</wp:posOffset>
                  </wp:positionV>
                  <wp:extent cx="848995" cy="861695"/>
                  <wp:effectExtent l="0" t="0" r="8255" b="0"/>
                  <wp:wrapSquare wrapText="bothSides"/>
                  <wp:docPr id="22" name="Picture 22" descr="C:\Users\ay0004\AppData\Local\Microsoft\Windows\Temporary Internet Files\Content.Word\DJ for TECHNE (2).jpg"/>
                  <wp:cNvGraphicFramePr/>
                  <a:graphic xmlns:a="http://schemas.openxmlformats.org/drawingml/2006/main">
                    <a:graphicData uri="http://schemas.openxmlformats.org/drawingml/2006/picture">
                      <pic:pic xmlns:pic="http://schemas.openxmlformats.org/drawingml/2006/picture">
                        <pic:nvPicPr>
                          <pic:cNvPr id="1" name="Picture 1" descr="C:\Users\ay0004\AppData\Local\Microsoft\Windows\Temporary Internet Files\Content.Word\DJ for TECHNE (2).jpg"/>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848995" cy="861695"/>
                          </a:xfrm>
                          <a:prstGeom prst="rect">
                            <a:avLst/>
                          </a:prstGeom>
                          <a:noFill/>
                          <a:ln>
                            <a:noFill/>
                          </a:ln>
                        </pic:spPr>
                      </pic:pic>
                    </a:graphicData>
                  </a:graphic>
                  <wp14:sizeRelH relativeFrom="page">
                    <wp14:pctWidth>0</wp14:pctWidth>
                  </wp14:sizeRelH>
                  <wp14:sizeRelV relativeFrom="page">
                    <wp14:pctHeight>0</wp14:pctHeight>
                  </wp14:sizeRelV>
                </wp:anchor>
              </w:drawing>
            </w:r>
            <w:r w:rsidR="00944A7C">
              <w:rPr>
                <w:b/>
                <w:sz w:val="24"/>
              </w:rPr>
              <w:t xml:space="preserve">Dr </w:t>
            </w:r>
            <w:r w:rsidR="00485897">
              <w:rPr>
                <w:b/>
                <w:sz w:val="24"/>
              </w:rPr>
              <w:t>Deborah Jermyn</w:t>
            </w:r>
            <w:r w:rsidRPr="00392DDC">
              <w:rPr>
                <w:rFonts w:ascii="Calibri" w:hAnsi="Calibri"/>
              </w:rPr>
              <w:t xml:space="preserve"> is Reader in Film and Television at the University of Roehampton, where she is Co-Director of the Centre for Research in Film and Audiovisual Cultures. She has published widely on media representations of women and feminism as well as TV crime, and her books include </w:t>
            </w:r>
            <w:r w:rsidRPr="00392DDC">
              <w:rPr>
                <w:rStyle w:val="Emphasis"/>
                <w:rFonts w:ascii="Calibri" w:hAnsi="Calibri" w:cs="Calibri"/>
                <w:color w:val="000000"/>
              </w:rPr>
              <w:t>Nancy Meyers</w:t>
            </w:r>
            <w:r w:rsidRPr="00392DDC">
              <w:rPr>
                <w:rFonts w:ascii="Calibri" w:hAnsi="Calibri"/>
              </w:rPr>
              <w:t xml:space="preserve"> (2017), </w:t>
            </w:r>
            <w:r w:rsidRPr="00392DDC">
              <w:rPr>
                <w:rStyle w:val="Emphasis"/>
                <w:rFonts w:ascii="Calibri" w:hAnsi="Calibri" w:cs="Calibri"/>
                <w:color w:val="000000"/>
              </w:rPr>
              <w:t xml:space="preserve">Prime Suspect </w:t>
            </w:r>
            <w:r w:rsidRPr="00392DDC">
              <w:rPr>
                <w:rFonts w:ascii="Calibri" w:hAnsi="Calibri"/>
              </w:rPr>
              <w:t xml:space="preserve">(2009) and </w:t>
            </w:r>
            <w:r w:rsidRPr="00392DDC">
              <w:rPr>
                <w:rStyle w:val="Emphasis"/>
                <w:rFonts w:ascii="Calibri" w:hAnsi="Calibri" w:cs="Calibri"/>
                <w:color w:val="000000"/>
              </w:rPr>
              <w:t xml:space="preserve">Crime Watching: Investigating Real Crime TV </w:t>
            </w:r>
            <w:r w:rsidRPr="00392DDC">
              <w:rPr>
                <w:rFonts w:ascii="Calibri" w:hAnsi="Calibri"/>
              </w:rPr>
              <w:t>(2007).</w:t>
            </w:r>
            <w:r w:rsidRPr="00392DDC">
              <w:rPr>
                <w:rFonts w:ascii="Calibri" w:hAnsi="Calibri"/>
                <w:noProof/>
                <w:sz w:val="20"/>
                <w:lang w:eastAsia="en-GB"/>
              </w:rPr>
              <w:t xml:space="preserve"> </w:t>
            </w:r>
          </w:p>
          <w:p w:rsidR="00517BCB" w:rsidRDefault="00517BCB" w:rsidP="004B5AA3">
            <w:pPr>
              <w:rPr>
                <w:noProof/>
                <w:lang w:eastAsia="en-GB"/>
              </w:rPr>
            </w:pPr>
          </w:p>
        </w:tc>
      </w:tr>
      <w:tr w:rsidR="00D0147E" w:rsidTr="00CE3007">
        <w:trPr>
          <w:trHeight w:val="1401"/>
        </w:trPr>
        <w:tc>
          <w:tcPr>
            <w:tcW w:w="15388" w:type="dxa"/>
          </w:tcPr>
          <w:p w:rsidR="004D59F4" w:rsidRPr="00D6420A" w:rsidRDefault="00D0147E" w:rsidP="00462401">
            <w:pPr>
              <w:rPr>
                <w:b/>
                <w:noProof/>
                <w:lang w:eastAsia="en-GB"/>
              </w:rPr>
            </w:pPr>
            <w:r w:rsidRPr="00D6420A">
              <w:rPr>
                <w:noProof/>
                <w:lang w:eastAsia="en-GB"/>
              </w:rPr>
              <w:drawing>
                <wp:anchor distT="0" distB="0" distL="114300" distR="114300" simplePos="0" relativeHeight="251679744" behindDoc="0" locked="0" layoutInCell="1" allowOverlap="1">
                  <wp:simplePos x="0" y="0"/>
                  <wp:positionH relativeFrom="column">
                    <wp:posOffset>8751570</wp:posOffset>
                  </wp:positionH>
                  <wp:positionV relativeFrom="paragraph">
                    <wp:posOffset>93345</wp:posOffset>
                  </wp:positionV>
                  <wp:extent cx="815975" cy="725170"/>
                  <wp:effectExtent l="0" t="0" r="3175" b="0"/>
                  <wp:wrapSquare wrapText="bothSides"/>
                  <wp:docPr id="15" name="Picture 15" descr="http://www.surrey.ac.uk/englishandlanguages/images/Staff%20Profile%20Images/allan_johnson.ht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surrey.ac.uk/englishandlanguages/images/Staff%20Profile%20Images/allan_johnson.htm"/>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11670" t="-347" r="43015" b="13712"/>
                          <a:stretch/>
                        </pic:blipFill>
                        <pic:spPr bwMode="auto">
                          <a:xfrm>
                            <a:off x="0" y="0"/>
                            <a:ext cx="815975" cy="7251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F43C0">
              <w:rPr>
                <w:b/>
                <w:noProof/>
                <w:sz w:val="24"/>
                <w:lang w:eastAsia="en-GB"/>
              </w:rPr>
              <w:t xml:space="preserve">Dr </w:t>
            </w:r>
            <w:r w:rsidRPr="00D6420A">
              <w:rPr>
                <w:b/>
                <w:noProof/>
                <w:sz w:val="24"/>
                <w:lang w:eastAsia="en-GB"/>
              </w:rPr>
              <w:t>Allan Johnson</w:t>
            </w:r>
            <w:r w:rsidR="004D59F4">
              <w:t xml:space="preserve"> is Lecturer in Modernist Literature and Director of Postgraduate Research in the School of English and Languages at the University of Surrey. Before his first permanent academic post, he was Creative Account Manager at a digital brand agency and has considerable experience in branding, identity management, and public relations.  His former blog, </w:t>
            </w:r>
            <w:r w:rsidR="004D59F4">
              <w:rPr>
                <w:i/>
                <w:iCs/>
              </w:rPr>
              <w:t xml:space="preserve">The Art of Academic Practice, </w:t>
            </w:r>
            <w:r w:rsidR="004D59F4">
              <w:t>was part of the Guardian Higher Education Network and he has appeared on BBC Radio 3 and in print media including the </w:t>
            </w:r>
            <w:r w:rsidR="004D59F4">
              <w:rPr>
                <w:i/>
                <w:iCs/>
              </w:rPr>
              <w:t xml:space="preserve">Guardian </w:t>
            </w:r>
            <w:r w:rsidR="004D59F4">
              <w:t xml:space="preserve">and </w:t>
            </w:r>
            <w:r w:rsidR="004D59F4">
              <w:rPr>
                <w:i/>
                <w:iCs/>
              </w:rPr>
              <w:t>Times Higher Education.</w:t>
            </w:r>
          </w:p>
        </w:tc>
      </w:tr>
      <w:tr w:rsidR="00B66D85" w:rsidTr="00B3385B">
        <w:trPr>
          <w:trHeight w:val="2272"/>
        </w:trPr>
        <w:tc>
          <w:tcPr>
            <w:tcW w:w="15388" w:type="dxa"/>
          </w:tcPr>
          <w:p w:rsidR="00B66D85" w:rsidRDefault="000A7151" w:rsidP="00B66D85">
            <w:pPr>
              <w:rPr>
                <w:rFonts w:ascii="Calibri" w:hAnsi="Calibri" w:cs="Tahoma"/>
                <w:color w:val="000000"/>
                <w:szCs w:val="24"/>
              </w:rPr>
            </w:pPr>
            <w:r>
              <w:rPr>
                <w:noProof/>
                <w:lang w:eastAsia="en-GB"/>
              </w:rPr>
              <w:lastRenderedPageBreak/>
              <w:drawing>
                <wp:anchor distT="0" distB="0" distL="114300" distR="114300" simplePos="0" relativeHeight="251669504" behindDoc="0" locked="0" layoutInCell="1" allowOverlap="1" wp14:anchorId="1F57FA19" wp14:editId="0D224144">
                  <wp:simplePos x="0" y="0"/>
                  <wp:positionH relativeFrom="margin">
                    <wp:posOffset>8604250</wp:posOffset>
                  </wp:positionH>
                  <wp:positionV relativeFrom="paragraph">
                    <wp:posOffset>98425</wp:posOffset>
                  </wp:positionV>
                  <wp:extent cx="991235" cy="933450"/>
                  <wp:effectExtent l="0" t="0" r="0" b="0"/>
                  <wp:wrapSquare wrapText="bothSides"/>
                  <wp:docPr id="6" name="Picture 6" descr="Kim Kno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im Knott"/>
                          <pic:cNvPicPr>
                            <a:picLocks noChangeAspect="1" noChangeArrowheads="1"/>
                          </pic:cNvPicPr>
                        </pic:nvPicPr>
                        <pic:blipFill rotWithShape="1">
                          <a:blip r:embed="rId43">
                            <a:extLst>
                              <a:ext uri="{28A0092B-C50C-407E-A947-70E740481C1C}">
                                <a14:useLocalDpi xmlns:a14="http://schemas.microsoft.com/office/drawing/2010/main" val="0"/>
                              </a:ext>
                            </a:extLst>
                          </a:blip>
                          <a:srcRect l="17213" r="16793" b="34741"/>
                          <a:stretch/>
                        </pic:blipFill>
                        <pic:spPr bwMode="auto">
                          <a:xfrm>
                            <a:off x="0" y="0"/>
                            <a:ext cx="991235" cy="9334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F43C0">
              <w:rPr>
                <w:rFonts w:ascii="Calibri" w:hAnsi="Calibri"/>
                <w:b/>
                <w:sz w:val="24"/>
              </w:rPr>
              <w:t xml:space="preserve">Professor </w:t>
            </w:r>
            <w:r w:rsidR="004B5AA3" w:rsidRPr="00D6420A">
              <w:rPr>
                <w:rFonts w:ascii="Calibri" w:hAnsi="Calibri"/>
                <w:b/>
                <w:sz w:val="24"/>
              </w:rPr>
              <w:t>Kim Knott</w:t>
            </w:r>
            <w:r w:rsidR="00462401">
              <w:rPr>
                <w:lang w:val="en"/>
              </w:rPr>
              <w:t xml:space="preserve"> </w:t>
            </w:r>
            <w:r w:rsidR="00126413" w:rsidRPr="00126413">
              <w:rPr>
                <w:rFonts w:ascii="Calibri" w:hAnsi="Calibri" w:cs="Tahoma"/>
                <w:color w:val="000000"/>
                <w:szCs w:val="24"/>
              </w:rPr>
              <w:t>is Deputy Director of the Centre for Research and Evidence on Security Threats (CREST, </w:t>
            </w:r>
            <w:hyperlink r:id="rId44" w:tooltip="https://crestresearch.ac.uk/&#10;Ctrl+Click to follow link" w:history="1">
              <w:r w:rsidR="00126413" w:rsidRPr="00462401">
                <w:rPr>
                  <w:rStyle w:val="Hyperlink"/>
                  <w:rFonts w:ascii="Calibri" w:hAnsi="Calibri" w:cs="Tahoma"/>
                  <w:color w:val="1F3864" w:themeColor="accent5" w:themeShade="80"/>
                  <w:szCs w:val="24"/>
                  <w:u w:val="single"/>
                </w:rPr>
                <w:t>https://crestresearch.ac.uk/</w:t>
              </w:r>
            </w:hyperlink>
            <w:r w:rsidR="00126413" w:rsidRPr="00126413">
              <w:rPr>
                <w:rFonts w:ascii="Calibri" w:hAnsi="Calibri" w:cs="Tahoma"/>
                <w:color w:val="000000"/>
                <w:szCs w:val="24"/>
              </w:rPr>
              <w:t>) and Professor of Religious and Secular Studies at Lancaster University, UK. Within CREST, she leads a team working on ‘Ideas, Beliefs and Values in Social Context’. Its research focuses on extremist ideological transmission and its disruption, and the roles and influences of families, peers and gender in political and religious violence and terrorism.</w:t>
            </w:r>
            <w:r w:rsidR="00102C21">
              <w:rPr>
                <w:rFonts w:ascii="Calibri" w:hAnsi="Calibri" w:cs="Tahoma"/>
                <w:color w:val="000000"/>
                <w:szCs w:val="24"/>
              </w:rPr>
              <w:t xml:space="preserve">  </w:t>
            </w:r>
            <w:r w:rsidR="00126413" w:rsidRPr="00126413">
              <w:rPr>
                <w:rFonts w:ascii="Calibri" w:hAnsi="Calibri" w:cs="Tahoma"/>
                <w:color w:val="000000"/>
                <w:szCs w:val="24"/>
              </w:rPr>
              <w:t>Kim held a Global Uncertainties Leadership Fellowship (funded by the UK research councils), in which she directed research on radicalisation, ideologies and the move to violence. Prior to that, she was Director of the Diasporas, Migration and Identities research programme (funded by AHRC). She has written extensively on religion and the secular sacred in relation to the media, urban contexts, place and space, migration and ethnicity.</w:t>
            </w:r>
          </w:p>
          <w:p w:rsidR="00126413" w:rsidRPr="00126413" w:rsidRDefault="00126413" w:rsidP="00B66D85">
            <w:pPr>
              <w:rPr>
                <w:rFonts w:ascii="Calibri" w:hAnsi="Calibri"/>
                <w:sz w:val="16"/>
                <w:szCs w:val="24"/>
              </w:rPr>
            </w:pPr>
          </w:p>
        </w:tc>
      </w:tr>
      <w:tr w:rsidR="0062535A" w:rsidTr="0062535A">
        <w:trPr>
          <w:trHeight w:val="1434"/>
        </w:trPr>
        <w:tc>
          <w:tcPr>
            <w:tcW w:w="15388" w:type="dxa"/>
          </w:tcPr>
          <w:p w:rsidR="0062535A" w:rsidRPr="0062535A" w:rsidRDefault="0062535A" w:rsidP="00462401">
            <w:pPr>
              <w:rPr>
                <w:rFonts w:ascii="Calibri" w:hAnsi="Calibri"/>
              </w:rPr>
            </w:pPr>
            <w:r w:rsidRPr="00462401">
              <w:rPr>
                <w:rFonts w:ascii="Arial" w:hAnsi="Arial" w:cs="Arial"/>
                <w:noProof/>
                <w:color w:val="666666"/>
                <w:sz w:val="18"/>
                <w:szCs w:val="18"/>
                <w:lang w:eastAsia="en-GB"/>
              </w:rPr>
              <w:drawing>
                <wp:anchor distT="0" distB="0" distL="114300" distR="114300" simplePos="0" relativeHeight="251705344" behindDoc="0" locked="0" layoutInCell="1" allowOverlap="1">
                  <wp:simplePos x="0" y="0"/>
                  <wp:positionH relativeFrom="column">
                    <wp:posOffset>8755380</wp:posOffset>
                  </wp:positionH>
                  <wp:positionV relativeFrom="paragraph">
                    <wp:posOffset>66040</wp:posOffset>
                  </wp:positionV>
                  <wp:extent cx="853440" cy="894080"/>
                  <wp:effectExtent l="0" t="0" r="3810" b="1270"/>
                  <wp:wrapSquare wrapText="bothSides"/>
                  <wp:docPr id="33" name="Picture 33" descr="Ruth Lives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uth Livesey"/>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r="11086" b="10819"/>
                          <a:stretch/>
                        </pic:blipFill>
                        <pic:spPr bwMode="auto">
                          <a:xfrm>
                            <a:off x="0" y="0"/>
                            <a:ext cx="853440" cy="8940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800F4" w:rsidRPr="00462401">
              <w:rPr>
                <w:rFonts w:ascii="Calibri" w:hAnsi="Calibri"/>
                <w:b/>
                <w:sz w:val="24"/>
              </w:rPr>
              <w:t xml:space="preserve">Dr </w:t>
            </w:r>
            <w:r w:rsidRPr="00462401">
              <w:rPr>
                <w:rFonts w:ascii="Calibri" w:hAnsi="Calibri"/>
                <w:b/>
                <w:sz w:val="24"/>
              </w:rPr>
              <w:t xml:space="preserve">Ruth Livesey </w:t>
            </w:r>
            <w:r w:rsidR="00462401" w:rsidRPr="00462401">
              <w:rPr>
                <w:rFonts w:ascii="Calibri" w:hAnsi="Calibri"/>
                <w:sz w:val="24"/>
              </w:rPr>
              <w:t>is</w:t>
            </w:r>
            <w:r w:rsidRPr="00833D5D">
              <w:rPr>
                <w:rFonts w:ascii="Calibri" w:hAnsi="Calibri"/>
              </w:rPr>
              <w:t xml:space="preserve"> Reader in Nineteenth-Century Literature and Thought in the Department of English at Royal Holloway and Assistant Director of the TECHNE consortium. She was an editor of the </w:t>
            </w:r>
            <w:r w:rsidRPr="00833D5D">
              <w:rPr>
                <w:rFonts w:ascii="Calibri" w:hAnsi="Calibri"/>
                <w:i/>
                <w:iCs/>
              </w:rPr>
              <w:t>Journal of Victorian Culture</w:t>
            </w:r>
            <w:r w:rsidRPr="00833D5D">
              <w:rPr>
                <w:rFonts w:ascii="Calibri" w:hAnsi="Calibri"/>
              </w:rPr>
              <w:t xml:space="preserve"> from 2009-2015 and is a member of the AHRC Strategic Peer Review College and a regular peer reviewer for leading academic publishers. She has led workshops on academic publishing for early career scholars at a number of national and international events over many years and has been awarded teaching prizes for her collaborative projects developing professional teaching portfolios for PhD students.</w:t>
            </w:r>
          </w:p>
        </w:tc>
      </w:tr>
      <w:tr w:rsidR="00B66D85" w:rsidTr="00B3385B">
        <w:trPr>
          <w:trHeight w:val="1863"/>
        </w:trPr>
        <w:tc>
          <w:tcPr>
            <w:tcW w:w="15388" w:type="dxa"/>
          </w:tcPr>
          <w:p w:rsidR="00F9739C" w:rsidRPr="0001303B" w:rsidRDefault="002B30E0" w:rsidP="00462401">
            <w:pPr>
              <w:rPr>
                <w:rFonts w:ascii="Calibri" w:hAnsi="Calibri"/>
                <w:lang w:val="en"/>
              </w:rPr>
            </w:pPr>
            <w:r w:rsidRPr="000830BA">
              <w:rPr>
                <w:noProof/>
                <w:color w:val="0000FF"/>
                <w:lang w:eastAsia="en-GB"/>
              </w:rPr>
              <w:drawing>
                <wp:anchor distT="0" distB="0" distL="114300" distR="114300" simplePos="0" relativeHeight="251671552" behindDoc="0" locked="0" layoutInCell="1" allowOverlap="1">
                  <wp:simplePos x="0" y="0"/>
                  <wp:positionH relativeFrom="column">
                    <wp:posOffset>8775700</wp:posOffset>
                  </wp:positionH>
                  <wp:positionV relativeFrom="paragraph">
                    <wp:posOffset>116205</wp:posOffset>
                  </wp:positionV>
                  <wp:extent cx="833120" cy="994410"/>
                  <wp:effectExtent l="0" t="0" r="5080" b="0"/>
                  <wp:wrapSquare wrapText="bothSides"/>
                  <wp:docPr id="8" name="Picture 8" descr="Image result">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a:hlinkClick r:id="rId46"/>
                          </pic:cNvPr>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l="11158" r="10682"/>
                          <a:stretch/>
                        </pic:blipFill>
                        <pic:spPr bwMode="auto">
                          <a:xfrm>
                            <a:off x="0" y="0"/>
                            <a:ext cx="833120" cy="9944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E71ED">
              <w:rPr>
                <w:rFonts w:ascii="Calibri" w:hAnsi="Calibri"/>
                <w:b/>
                <w:sz w:val="24"/>
                <w:szCs w:val="24"/>
                <w:lang w:val="en"/>
              </w:rPr>
              <w:t>Jackie</w:t>
            </w:r>
            <w:r w:rsidRPr="000830BA">
              <w:rPr>
                <w:rFonts w:ascii="Calibri" w:hAnsi="Calibri"/>
                <w:b/>
                <w:sz w:val="24"/>
                <w:szCs w:val="24"/>
                <w:lang w:val="en"/>
              </w:rPr>
              <w:t xml:space="preserve"> Malton</w:t>
            </w:r>
            <w:r w:rsidR="00462401">
              <w:t xml:space="preserve"> </w:t>
            </w:r>
            <w:r w:rsidR="00F9739C" w:rsidRPr="0001303B">
              <w:rPr>
                <w:rFonts w:ascii="Calibri" w:hAnsi="Calibri" w:cs="Arial"/>
              </w:rPr>
              <w:t xml:space="preserve">is a UK television script consultant and former senior police officer best known for being the inspiration for the character of DCI Jane Tennison in the </w:t>
            </w:r>
            <w:r w:rsidR="00F9739C" w:rsidRPr="0001303B">
              <w:rPr>
                <w:rFonts w:ascii="Calibri" w:hAnsi="Calibri" w:cs="Arial"/>
                <w:i/>
              </w:rPr>
              <w:t>Prime Suspect</w:t>
            </w:r>
            <w:r w:rsidR="00F9739C" w:rsidRPr="0001303B">
              <w:rPr>
                <w:rFonts w:ascii="Calibri" w:hAnsi="Calibri" w:cs="Arial"/>
              </w:rPr>
              <w:t xml:space="preserve"> drama written by Lynda La Plante. Jackie’s </w:t>
            </w:r>
            <w:r w:rsidR="00F9739C" w:rsidRPr="0001303B">
              <w:rPr>
                <w:rFonts w:ascii="Calibri" w:hAnsi="Calibri"/>
                <w:lang w:val="en"/>
              </w:rPr>
              <w:t xml:space="preserve">police career, initially in the Leicestershire and then the Metropolitan Police Forces, was notable for her rise within the ranks of a very male, heterosexual establishment while being a woman detective who was openly gay. She worked in a number of areas, including The Flying Squad, Murder Squad and Fraud Squad. She also acted as a whistle-blower against police corruption in the 1980s. </w:t>
            </w:r>
          </w:p>
        </w:tc>
      </w:tr>
      <w:tr w:rsidR="000A7151" w:rsidTr="000A7151">
        <w:trPr>
          <w:trHeight w:val="1401"/>
        </w:trPr>
        <w:tc>
          <w:tcPr>
            <w:tcW w:w="15388" w:type="dxa"/>
          </w:tcPr>
          <w:p w:rsidR="006C469D" w:rsidRPr="000A7151" w:rsidRDefault="000A7151" w:rsidP="00462401">
            <w:pPr>
              <w:rPr>
                <w:rFonts w:ascii="Calibri" w:hAnsi="Calibri" w:cs="Helvetica"/>
                <w:b/>
                <w:noProof/>
                <w:color w:val="333333"/>
                <w:sz w:val="21"/>
                <w:szCs w:val="21"/>
                <w:lang w:eastAsia="en-GB"/>
              </w:rPr>
            </w:pPr>
            <w:r>
              <w:rPr>
                <w:noProof/>
                <w:lang w:eastAsia="en-GB"/>
              </w:rPr>
              <w:drawing>
                <wp:anchor distT="0" distB="0" distL="114300" distR="114300" simplePos="0" relativeHeight="251699200" behindDoc="0" locked="0" layoutInCell="1" allowOverlap="1">
                  <wp:simplePos x="0" y="0"/>
                  <wp:positionH relativeFrom="margin">
                    <wp:posOffset>8786495</wp:posOffset>
                  </wp:positionH>
                  <wp:positionV relativeFrom="paragraph">
                    <wp:posOffset>54610</wp:posOffset>
                  </wp:positionV>
                  <wp:extent cx="813435" cy="739775"/>
                  <wp:effectExtent l="0" t="0" r="5715" b="3175"/>
                  <wp:wrapSquare wrapText="bothSides"/>
                  <wp:docPr id="5" name="Picture 5" descr="https://www.surrey.ac.uk/englishandlanguages/images/Staff%20Profile%20Images/charlotte_mathieson_image.ht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surrey.ac.uk/englishandlanguages/images/Staff%20Profile%20Images/charlotte_mathieson_image.htm"/>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l="18599" t="3432" r="56450" b="36941"/>
                          <a:stretch/>
                        </pic:blipFill>
                        <pic:spPr bwMode="auto">
                          <a:xfrm>
                            <a:off x="0" y="0"/>
                            <a:ext cx="813435" cy="7397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C368D">
              <w:rPr>
                <w:rFonts w:ascii="Calibri" w:hAnsi="Calibri" w:cs="Helvetica"/>
                <w:b/>
                <w:noProof/>
                <w:sz w:val="24"/>
                <w:szCs w:val="21"/>
                <w:lang w:eastAsia="en-GB"/>
              </w:rPr>
              <w:t xml:space="preserve">Dr </w:t>
            </w:r>
            <w:r w:rsidRPr="000A7151">
              <w:rPr>
                <w:rFonts w:ascii="Calibri" w:hAnsi="Calibri" w:cs="Helvetica"/>
                <w:b/>
                <w:noProof/>
                <w:sz w:val="24"/>
                <w:szCs w:val="21"/>
                <w:lang w:eastAsia="en-GB"/>
              </w:rPr>
              <w:t>Charlotte Mathieson</w:t>
            </w:r>
            <w:r w:rsidRPr="000A7151">
              <w:rPr>
                <w:rFonts w:ascii="Calibri" w:hAnsi="Calibri" w:cs="Helvetica"/>
                <w:b/>
                <w:noProof/>
                <w:color w:val="333333"/>
                <w:sz w:val="21"/>
                <w:szCs w:val="21"/>
                <w:lang w:eastAsia="en-GB"/>
              </w:rPr>
              <w:t xml:space="preserve"> </w:t>
            </w:r>
            <w:r w:rsidR="006C469D">
              <w:t xml:space="preserve">is a Lecturer in Nineteenth-Century English Literature in the School of English and Languages at the University of Surrey. Alongside her research on travel and mobility in Victorian literature, she has a substantial profile of ECR support work which can be found on her website </w:t>
            </w:r>
            <w:hyperlink r:id="rId49" w:history="1">
              <w:r w:rsidR="006C469D" w:rsidRPr="00462401">
                <w:rPr>
                  <w:rStyle w:val="Hyperlink"/>
                  <w:rFonts w:ascii="Calibri" w:hAnsi="Calibri" w:cs="Tahoma"/>
                  <w:color w:val="1F3864" w:themeColor="accent5" w:themeShade="80"/>
                  <w:szCs w:val="24"/>
                  <w:u w:val="single"/>
                </w:rPr>
                <w:t>https://charlottemathieson.wordpress.com/</w:t>
              </w:r>
            </w:hyperlink>
          </w:p>
        </w:tc>
      </w:tr>
      <w:tr w:rsidR="00B3385B" w:rsidTr="003A692E">
        <w:trPr>
          <w:trHeight w:val="1265"/>
        </w:trPr>
        <w:tc>
          <w:tcPr>
            <w:tcW w:w="15388" w:type="dxa"/>
          </w:tcPr>
          <w:p w:rsidR="00B3385B" w:rsidRPr="00B3385B" w:rsidRDefault="00B3385B" w:rsidP="00542507">
            <w:pPr>
              <w:rPr>
                <w:rFonts w:cs="Arial"/>
                <w:sz w:val="24"/>
                <w:szCs w:val="26"/>
              </w:rPr>
            </w:pPr>
            <w:r w:rsidRPr="000830BA">
              <w:rPr>
                <w:rFonts w:ascii="Helvetica" w:hAnsi="Helvetica" w:cs="Helvetica"/>
                <w:noProof/>
                <w:color w:val="333333"/>
                <w:sz w:val="21"/>
                <w:szCs w:val="21"/>
                <w:lang w:eastAsia="en-GB"/>
              </w:rPr>
              <w:drawing>
                <wp:anchor distT="0" distB="0" distL="114300" distR="114300" simplePos="0" relativeHeight="251687936" behindDoc="0" locked="0" layoutInCell="1" allowOverlap="1">
                  <wp:simplePos x="0" y="0"/>
                  <wp:positionH relativeFrom="column">
                    <wp:posOffset>8833597</wp:posOffset>
                  </wp:positionH>
                  <wp:positionV relativeFrom="paragraph">
                    <wp:posOffset>60213</wp:posOffset>
                  </wp:positionV>
                  <wp:extent cx="765175" cy="702945"/>
                  <wp:effectExtent l="0" t="0" r="0" b="1905"/>
                  <wp:wrapSquare wrapText="bothSides"/>
                  <wp:docPr id="23" name="Picture 23" descr="Nick Mayhew-Smi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ick Mayhew-Smith"/>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765175" cy="7029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830BA">
              <w:rPr>
                <w:rFonts w:cs="Arial"/>
                <w:b/>
                <w:sz w:val="24"/>
                <w:szCs w:val="26"/>
              </w:rPr>
              <w:t>Nick Mayhew-Smith</w:t>
            </w:r>
            <w:r w:rsidR="00462401">
              <w:rPr>
                <w:rFonts w:cs="Arial"/>
                <w:sz w:val="24"/>
                <w:szCs w:val="26"/>
              </w:rPr>
              <w:t xml:space="preserve"> </w:t>
            </w:r>
            <w:r w:rsidRPr="0001303B">
              <w:rPr>
                <w:rFonts w:cs="Arial"/>
                <w:szCs w:val="26"/>
              </w:rPr>
              <w:t xml:space="preserve">is a third-year </w:t>
            </w:r>
            <w:r w:rsidR="00542507">
              <w:rPr>
                <w:rFonts w:cs="Arial"/>
                <w:szCs w:val="26"/>
              </w:rPr>
              <w:t xml:space="preserve">TECHNE </w:t>
            </w:r>
            <w:r w:rsidRPr="0001303B">
              <w:rPr>
                <w:rFonts w:cs="Arial"/>
                <w:szCs w:val="26"/>
              </w:rPr>
              <w:t>student at Roehampton University studying the nature rituals of the early British church. He previously worked as a journalist and then a writer, focusing increasingly on the way religion and spiritual beliefs have helped to shape the landscape, long narratives that have a lingering affect on our cultural attitu</w:t>
            </w:r>
            <w:r w:rsidR="00462401">
              <w:rPr>
                <w:rFonts w:cs="Arial"/>
                <w:szCs w:val="26"/>
              </w:rPr>
              <w:t xml:space="preserve">des towards the natural world. </w:t>
            </w:r>
            <w:hyperlink r:id="rId51" w:history="1">
              <w:r w:rsidRPr="00462401">
                <w:rPr>
                  <w:rStyle w:val="Hyperlink"/>
                  <w:rFonts w:ascii="Calibri" w:hAnsi="Calibri" w:cs="Tahoma"/>
                  <w:color w:val="1F3864" w:themeColor="accent5" w:themeShade="80"/>
                  <w:szCs w:val="24"/>
                  <w:u w:val="single"/>
                </w:rPr>
                <w:t>www.holybritain.co.uk</w:t>
              </w:r>
            </w:hyperlink>
            <w:r w:rsidR="00462401">
              <w:rPr>
                <w:rStyle w:val="Hyperlink"/>
                <w:rFonts w:ascii="Calibri" w:hAnsi="Calibri" w:cs="Tahoma"/>
                <w:color w:val="1F3864" w:themeColor="accent5" w:themeShade="80"/>
                <w:szCs w:val="24"/>
                <w:u w:val="single"/>
              </w:rPr>
              <w:t xml:space="preserve"> </w:t>
            </w:r>
          </w:p>
        </w:tc>
      </w:tr>
      <w:tr w:rsidR="003800F4" w:rsidTr="003A692E">
        <w:trPr>
          <w:trHeight w:val="1540"/>
        </w:trPr>
        <w:tc>
          <w:tcPr>
            <w:tcW w:w="15388" w:type="dxa"/>
          </w:tcPr>
          <w:p w:rsidR="003800F4" w:rsidRPr="003800F4" w:rsidRDefault="003800F4" w:rsidP="00462401">
            <w:pPr>
              <w:rPr>
                <w:rFonts w:ascii="Calibri" w:hAnsi="Calibri"/>
                <w:noProof/>
                <w:color w:val="0000FF"/>
                <w:lang w:eastAsia="en-GB"/>
              </w:rPr>
            </w:pPr>
            <w:r>
              <w:rPr>
                <w:rFonts w:ascii="Arial" w:hAnsi="Arial" w:cs="Arial"/>
                <w:noProof/>
                <w:color w:val="000000"/>
                <w:lang w:eastAsia="en-GB"/>
              </w:rPr>
              <w:drawing>
                <wp:anchor distT="0" distB="0" distL="114300" distR="114300" simplePos="0" relativeHeight="251706368" behindDoc="0" locked="0" layoutInCell="1" allowOverlap="1">
                  <wp:simplePos x="0" y="0"/>
                  <wp:positionH relativeFrom="column">
                    <wp:posOffset>8813912</wp:posOffset>
                  </wp:positionH>
                  <wp:positionV relativeFrom="paragraph">
                    <wp:posOffset>74519</wp:posOffset>
                  </wp:positionV>
                  <wp:extent cx="795020" cy="812800"/>
                  <wp:effectExtent l="0" t="0" r="5080" b="6350"/>
                  <wp:wrapSquare wrapText="bothSides"/>
                  <wp:docPr id="34" name="Picture 34" descr="Photograph of Dr Helen Julia Min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hotograph of Dr Helen Julia Minors"/>
                          <pic:cNvPicPr>
                            <a:picLocks noChangeAspect="1" noChangeArrowheads="1"/>
                          </pic:cNvPicPr>
                        </pic:nvPicPr>
                        <pic:blipFill rotWithShape="1">
                          <a:blip r:embed="rId52">
                            <a:extLst>
                              <a:ext uri="{28A0092B-C50C-407E-A947-70E740481C1C}">
                                <a14:useLocalDpi xmlns:a14="http://schemas.microsoft.com/office/drawing/2010/main" val="0"/>
                              </a:ext>
                            </a:extLst>
                          </a:blip>
                          <a:srcRect l="939" t="2817" r="24892" b="15133"/>
                          <a:stretch/>
                        </pic:blipFill>
                        <pic:spPr bwMode="auto">
                          <a:xfrm>
                            <a:off x="0" y="0"/>
                            <a:ext cx="795020" cy="812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800F4">
              <w:rPr>
                <w:rFonts w:ascii="Calibri" w:hAnsi="Calibri" w:cs="Arial"/>
                <w:b/>
                <w:color w:val="000000"/>
                <w:sz w:val="24"/>
                <w:lang w:val="en"/>
              </w:rPr>
              <w:t>Dr Helen Minors</w:t>
            </w:r>
            <w:r w:rsidR="00462401">
              <w:rPr>
                <w:rFonts w:ascii="Calibri" w:hAnsi="Calibri" w:cs="Arial"/>
                <w:b/>
                <w:color w:val="000000"/>
                <w:sz w:val="24"/>
                <w:lang w:val="en"/>
              </w:rPr>
              <w:t xml:space="preserve"> </w:t>
            </w:r>
            <w:r w:rsidRPr="003800F4">
              <w:rPr>
                <w:rFonts w:ascii="Calibri" w:hAnsi="Calibri" w:cs="Arial"/>
                <w:color w:val="000000"/>
                <w:lang w:val="en"/>
              </w:rPr>
              <w:t>is the Head of Department of Music and Creative Music Technologies and Associate Professor of Music. She is also Associate Director of the Practice Research Unit, Vice Chair of the National Association of Music in Higher Education, and editor of the international peer review journal Ars Lyrica.</w:t>
            </w:r>
          </w:p>
        </w:tc>
      </w:tr>
      <w:tr w:rsidR="008A16F7" w:rsidTr="003A692E">
        <w:trPr>
          <w:trHeight w:val="1540"/>
        </w:trPr>
        <w:tc>
          <w:tcPr>
            <w:tcW w:w="15388" w:type="dxa"/>
          </w:tcPr>
          <w:p w:rsidR="003A692E" w:rsidRPr="0062535A" w:rsidRDefault="008A16F7" w:rsidP="00462401">
            <w:pPr>
              <w:rPr>
                <w:rFonts w:ascii="Calibri" w:hAnsi="Calibri"/>
                <w:lang w:val="en"/>
              </w:rPr>
            </w:pPr>
            <w:r w:rsidRPr="000830BA">
              <w:rPr>
                <w:rFonts w:ascii="Calibri" w:hAnsi="Calibri"/>
                <w:noProof/>
                <w:color w:val="0000FF"/>
                <w:sz w:val="24"/>
                <w:lang w:eastAsia="en-GB"/>
              </w:rPr>
              <w:lastRenderedPageBreak/>
              <w:drawing>
                <wp:anchor distT="0" distB="0" distL="114300" distR="114300" simplePos="0" relativeHeight="251683840" behindDoc="0" locked="0" layoutInCell="1" allowOverlap="1">
                  <wp:simplePos x="0" y="0"/>
                  <wp:positionH relativeFrom="column">
                    <wp:posOffset>8779510</wp:posOffset>
                  </wp:positionH>
                  <wp:positionV relativeFrom="paragraph">
                    <wp:posOffset>64770</wp:posOffset>
                  </wp:positionV>
                  <wp:extent cx="835660" cy="894715"/>
                  <wp:effectExtent l="0" t="0" r="2540" b="635"/>
                  <wp:wrapSquare wrapText="bothSides"/>
                  <wp:docPr id="19" name="Picture 19" descr="https://www.surrey.ac.uk/fhms/people/People%20Images/ali_mobasheri_pro.jpg">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surrey.ac.uk/fhms/people/People%20Images/ali_mobasheri_pro.jpg">
                            <a:hlinkClick r:id="rId53"/>
                          </pic:cNvPr>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l="15379" t="-1" r="29707" b="27087"/>
                          <a:stretch/>
                        </pic:blipFill>
                        <pic:spPr bwMode="auto">
                          <a:xfrm>
                            <a:off x="0" y="0"/>
                            <a:ext cx="835660" cy="8947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C368D">
              <w:rPr>
                <w:rFonts w:ascii="Calibri" w:hAnsi="Calibri"/>
                <w:b/>
                <w:sz w:val="24"/>
                <w:lang w:val="en"/>
              </w:rPr>
              <w:t xml:space="preserve">Professor </w:t>
            </w:r>
            <w:r w:rsidRPr="000830BA">
              <w:rPr>
                <w:rFonts w:ascii="Calibri" w:hAnsi="Calibri"/>
                <w:b/>
                <w:sz w:val="24"/>
                <w:lang w:val="en"/>
              </w:rPr>
              <w:t>Ali Mobasheri</w:t>
            </w:r>
            <w:r w:rsidR="00462401">
              <w:rPr>
                <w:rFonts w:ascii="Calibri" w:hAnsi="Calibri"/>
                <w:b/>
                <w:sz w:val="24"/>
                <w:lang w:val="en"/>
              </w:rPr>
              <w:t xml:space="preserve"> </w:t>
            </w:r>
            <w:r w:rsidRPr="0001303B">
              <w:rPr>
                <w:rFonts w:ascii="Calibri" w:hAnsi="Calibri"/>
                <w:lang w:val="en"/>
              </w:rPr>
              <w:t>is Professor of Musculoskeletal Physiology in the School of Veterinary Medicine at the University of Surrey. Ali’s primary research focuses on cartilage biology. Ali’s track record of professional achievement is backed up by more than 167 primary peer-reviewed publications. He has contributed to more than twenty book chapters and has ongoing collaborative research with industry and leading academic investigators in established centres of excellence in Europe and the Middle East.</w:t>
            </w:r>
          </w:p>
        </w:tc>
      </w:tr>
      <w:tr w:rsidR="000830BA" w:rsidTr="000830BA">
        <w:trPr>
          <w:trHeight w:val="1232"/>
        </w:trPr>
        <w:tc>
          <w:tcPr>
            <w:tcW w:w="15388" w:type="dxa"/>
          </w:tcPr>
          <w:p w:rsidR="000830BA" w:rsidRDefault="000830BA" w:rsidP="00542507">
            <w:pPr>
              <w:rPr>
                <w:noProof/>
                <w:lang w:eastAsia="en-GB"/>
              </w:rPr>
            </w:pPr>
            <w:r>
              <w:rPr>
                <w:rFonts w:ascii="Helvetica" w:hAnsi="Helvetica"/>
                <w:noProof/>
                <w:color w:val="333333"/>
                <w:sz w:val="21"/>
                <w:szCs w:val="21"/>
                <w:lang w:eastAsia="en-GB"/>
              </w:rPr>
              <w:drawing>
                <wp:anchor distT="0" distB="0" distL="114300" distR="114300" simplePos="0" relativeHeight="251695104" behindDoc="0" locked="0" layoutInCell="1" allowOverlap="1">
                  <wp:simplePos x="0" y="0"/>
                  <wp:positionH relativeFrom="column">
                    <wp:posOffset>8853170</wp:posOffset>
                  </wp:positionH>
                  <wp:positionV relativeFrom="paragraph">
                    <wp:posOffset>305</wp:posOffset>
                  </wp:positionV>
                  <wp:extent cx="678815" cy="825195"/>
                  <wp:effectExtent l="0" t="0" r="6985" b="0"/>
                  <wp:wrapSquare wrapText="bothSides"/>
                  <wp:docPr id="27" name="Picture 27" descr="Jonathan Mo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onathan Moses"/>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682233" cy="829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830BA">
              <w:rPr>
                <w:b/>
                <w:sz w:val="24"/>
              </w:rPr>
              <w:t>Jonathan Moses</w:t>
            </w:r>
            <w:r w:rsidR="00462401">
              <w:rPr>
                <w:b/>
                <w:sz w:val="24"/>
              </w:rPr>
              <w:t xml:space="preserve"> </w:t>
            </w:r>
            <w:r w:rsidR="00542507">
              <w:t>is a 2</w:t>
            </w:r>
            <w:r w:rsidR="00542507" w:rsidRPr="00542507">
              <w:rPr>
                <w:vertAlign w:val="superscript"/>
              </w:rPr>
              <w:t>nd</w:t>
            </w:r>
            <w:r w:rsidR="00542507">
              <w:t xml:space="preserve"> year</w:t>
            </w:r>
            <w:r w:rsidR="00825643">
              <w:t xml:space="preserve"> </w:t>
            </w:r>
            <w:r>
              <w:t>TECHNE student in Historical Geography at Royal Holloway University of London. His doctoral research develops from his background in architectural history and considers the politics of design in the British public house. He is currently spending a great deal of time in pubs, as part of the ethnographic strand of his research.</w:t>
            </w:r>
            <w:r>
              <w:rPr>
                <w:rFonts w:ascii="Helvetica" w:hAnsi="Helvetica"/>
                <w:noProof/>
                <w:color w:val="333333"/>
                <w:sz w:val="21"/>
                <w:szCs w:val="21"/>
                <w:lang w:eastAsia="en-GB"/>
              </w:rPr>
              <w:t xml:space="preserve"> </w:t>
            </w:r>
          </w:p>
        </w:tc>
      </w:tr>
      <w:tr w:rsidR="000830BA" w:rsidTr="000830BA">
        <w:trPr>
          <w:trHeight w:val="1264"/>
        </w:trPr>
        <w:tc>
          <w:tcPr>
            <w:tcW w:w="15388" w:type="dxa"/>
          </w:tcPr>
          <w:p w:rsidR="000830BA" w:rsidRPr="000830BA" w:rsidRDefault="00357593" w:rsidP="00E27C4B">
            <w:r>
              <w:rPr>
                <w:rFonts w:ascii="Roboto" w:hAnsi="Roboto" w:cs="Arial"/>
                <w:noProof/>
                <w:color w:val="494848"/>
                <w:sz w:val="21"/>
                <w:szCs w:val="21"/>
                <w:lang w:eastAsia="en-GB"/>
              </w:rPr>
              <w:drawing>
                <wp:anchor distT="0" distB="0" distL="114300" distR="114300" simplePos="0" relativeHeight="251697152" behindDoc="0" locked="0" layoutInCell="1" allowOverlap="1">
                  <wp:simplePos x="0" y="0"/>
                  <wp:positionH relativeFrom="margin">
                    <wp:posOffset>8748395</wp:posOffset>
                  </wp:positionH>
                  <wp:positionV relativeFrom="paragraph">
                    <wp:posOffset>60325</wp:posOffset>
                  </wp:positionV>
                  <wp:extent cx="850265" cy="819150"/>
                  <wp:effectExtent l="0" t="0" r="6985" b="0"/>
                  <wp:wrapSquare wrapText="bothSides"/>
                  <wp:docPr id="31" name="Picture 31" descr="Sofie Narb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ofie Narbed"/>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850265" cy="819150"/>
                          </a:xfrm>
                          <a:prstGeom prst="rect">
                            <a:avLst/>
                          </a:prstGeom>
                          <a:noFill/>
                          <a:ln>
                            <a:noFill/>
                          </a:ln>
                        </pic:spPr>
                      </pic:pic>
                    </a:graphicData>
                  </a:graphic>
                  <wp14:sizeRelH relativeFrom="page">
                    <wp14:pctWidth>0</wp14:pctWidth>
                  </wp14:sizeRelH>
                  <wp14:sizeRelV relativeFrom="page">
                    <wp14:pctHeight>0</wp14:pctHeight>
                  </wp14:sizeRelV>
                </wp:anchor>
              </w:drawing>
            </w:r>
            <w:r w:rsidR="001C368D">
              <w:rPr>
                <w:b/>
                <w:sz w:val="24"/>
              </w:rPr>
              <w:t xml:space="preserve">Dr </w:t>
            </w:r>
            <w:r w:rsidR="000830BA" w:rsidRPr="000830BA">
              <w:rPr>
                <w:b/>
                <w:sz w:val="24"/>
              </w:rPr>
              <w:t xml:space="preserve">Sofie Narbed </w:t>
            </w:r>
            <w:r w:rsidR="000830BA">
              <w:t>is Teaching Fellow in Cultural Geography at Royal Holloway University of London. Her recently completed PhD was an</w:t>
            </w:r>
            <w:r w:rsidR="000830BA" w:rsidRPr="00CF303E">
              <w:t xml:space="preserve"> interdisciplinary project that united work from geograph</w:t>
            </w:r>
            <w:r w:rsidR="000830BA">
              <w:t>y, critical dance studies, and dance</w:t>
            </w:r>
            <w:r w:rsidR="000830BA" w:rsidRPr="00CF303E">
              <w:t xml:space="preserve"> anthropology, </w:t>
            </w:r>
            <w:r w:rsidR="000830BA">
              <w:t>in</w:t>
            </w:r>
            <w:r w:rsidR="000830BA" w:rsidRPr="00CF303E">
              <w:t xml:space="preserve"> an in-depth ethnographic study of the contemporary dance scene in Ecuador's capital city, Quito. </w:t>
            </w:r>
            <w:r w:rsidR="000830BA">
              <w:t xml:space="preserve"> </w:t>
            </w:r>
            <w:r w:rsidR="000830BA" w:rsidRPr="00CF303E">
              <w:t xml:space="preserve">She is also an active member of London Contact Improvisation. </w:t>
            </w:r>
          </w:p>
        </w:tc>
      </w:tr>
      <w:tr w:rsidR="00B66D85" w:rsidTr="00B3385B">
        <w:trPr>
          <w:trHeight w:val="2248"/>
        </w:trPr>
        <w:tc>
          <w:tcPr>
            <w:tcW w:w="15388" w:type="dxa"/>
          </w:tcPr>
          <w:p w:rsidR="00B66D85" w:rsidRPr="00B3385B" w:rsidRDefault="00C05278" w:rsidP="00E27C4B">
            <w:pPr>
              <w:rPr>
                <w:color w:val="000000"/>
              </w:rPr>
            </w:pPr>
            <w:r w:rsidRPr="000830BA">
              <w:rPr>
                <w:noProof/>
                <w:lang w:eastAsia="en-GB"/>
              </w:rPr>
              <w:drawing>
                <wp:anchor distT="0" distB="0" distL="114300" distR="114300" simplePos="0" relativeHeight="251673600" behindDoc="0" locked="0" layoutInCell="1" allowOverlap="1">
                  <wp:simplePos x="0" y="0"/>
                  <wp:positionH relativeFrom="column">
                    <wp:posOffset>8595995</wp:posOffset>
                  </wp:positionH>
                  <wp:positionV relativeFrom="paragraph">
                    <wp:posOffset>127000</wp:posOffset>
                  </wp:positionV>
                  <wp:extent cx="988060" cy="1040130"/>
                  <wp:effectExtent l="0" t="0" r="2540" b="7620"/>
                  <wp:wrapSquare wrapText="bothSides"/>
                  <wp:docPr id="10" name="Picture 10" descr="http://www.surrey.ac.uk/englishandlanguages/images/Staff%20Profile%20Images/bran_nicol_profile_image.ht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urrey.ac.uk/englishandlanguages/images/Staff%20Profile%20Images/bran_nicol_profile_image.htm"/>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l="28059" r="36450" b="24297"/>
                          <a:stretch/>
                        </pic:blipFill>
                        <pic:spPr bwMode="auto">
                          <a:xfrm>
                            <a:off x="0" y="0"/>
                            <a:ext cx="988060" cy="10401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C368D">
              <w:rPr>
                <w:rFonts w:ascii="Calibri" w:hAnsi="Calibri"/>
                <w:b/>
                <w:sz w:val="24"/>
              </w:rPr>
              <w:t xml:space="preserve">Professor </w:t>
            </w:r>
            <w:r w:rsidRPr="000830BA">
              <w:rPr>
                <w:rFonts w:ascii="Calibri" w:hAnsi="Calibri"/>
                <w:b/>
                <w:sz w:val="24"/>
              </w:rPr>
              <w:t>Bran Nicol</w:t>
            </w:r>
            <w:r w:rsidRPr="000830BA">
              <w:rPr>
                <w:noProof/>
                <w:lang w:eastAsia="en-GB"/>
              </w:rPr>
              <w:t xml:space="preserve"> </w:t>
            </w:r>
            <w:r w:rsidR="00E16F6C" w:rsidRPr="00E16F6C">
              <w:rPr>
                <w:color w:val="000000"/>
              </w:rPr>
              <w:t xml:space="preserve">is Professor of English Literature at the University of Surrey, where he is Head of the School of Literature and Languages. He studied for his PhD at the University of Lancaster, writing his thesis on the work of the novelist and philosopher, Iris Murdoch. His books include </w:t>
            </w:r>
            <w:r w:rsidR="00E16F6C" w:rsidRPr="00E16F6C">
              <w:rPr>
                <w:i/>
                <w:color w:val="000000"/>
              </w:rPr>
              <w:t>The Private Eye</w:t>
            </w:r>
            <w:r w:rsidR="00E16F6C" w:rsidRPr="00E16F6C">
              <w:rPr>
                <w:color w:val="000000"/>
              </w:rPr>
              <w:t xml:space="preserve"> (Reaktion, 2013), </w:t>
            </w:r>
            <w:r w:rsidR="00E16F6C" w:rsidRPr="00E16F6C">
              <w:rPr>
                <w:i/>
                <w:color w:val="000000"/>
              </w:rPr>
              <w:t xml:space="preserve">Postmodern Fiction: An Introduction </w:t>
            </w:r>
            <w:r w:rsidR="00E16F6C" w:rsidRPr="00E16F6C">
              <w:rPr>
                <w:color w:val="000000"/>
              </w:rPr>
              <w:t xml:space="preserve">(Cambridge University Press, 2009), and </w:t>
            </w:r>
            <w:r w:rsidR="00E16F6C" w:rsidRPr="00E16F6C">
              <w:rPr>
                <w:i/>
                <w:color w:val="000000"/>
              </w:rPr>
              <w:t>Stalking</w:t>
            </w:r>
            <w:r w:rsidR="00E16F6C" w:rsidRPr="00E16F6C">
              <w:rPr>
                <w:color w:val="000000"/>
              </w:rPr>
              <w:t xml:space="preserve"> (Reaktion, 2006), which was translated into Italian, Japanese and Korean, </w:t>
            </w:r>
            <w:r w:rsidR="00E16F6C" w:rsidRPr="00E16F6C">
              <w:rPr>
                <w:i/>
                <w:color w:val="000000"/>
              </w:rPr>
              <w:t>Iris Murdoch: The Retrospective Fiction</w:t>
            </w:r>
            <w:r w:rsidR="00E16F6C" w:rsidRPr="00E16F6C">
              <w:rPr>
                <w:color w:val="000000"/>
              </w:rPr>
              <w:t xml:space="preserve"> (Palgrave, second edition, 2004), and two edited collections:</w:t>
            </w:r>
            <w:r w:rsidR="00E16F6C" w:rsidRPr="00E16F6C">
              <w:rPr>
                <w:i/>
                <w:color w:val="000000"/>
              </w:rPr>
              <w:t xml:space="preserve"> Postmodernism and the Contemporary Novel</w:t>
            </w:r>
            <w:r w:rsidR="00E16F6C" w:rsidRPr="00E16F6C">
              <w:rPr>
                <w:color w:val="000000"/>
              </w:rPr>
              <w:t xml:space="preserve"> (Edinburgh University Press, 2002) and </w:t>
            </w:r>
            <w:r w:rsidR="00E16F6C" w:rsidRPr="00E16F6C">
              <w:rPr>
                <w:i/>
                <w:color w:val="000000"/>
              </w:rPr>
              <w:t>Crime Culture</w:t>
            </w:r>
            <w:r w:rsidR="00E16F6C" w:rsidRPr="00E16F6C">
              <w:rPr>
                <w:color w:val="000000"/>
              </w:rPr>
              <w:t xml:space="preserve"> (Bloomsbury, 2010). His interests include contemporary British, European and American fiction, crime fiction, and film, and he is currently completing </w:t>
            </w:r>
            <w:r w:rsidR="00E16F6C" w:rsidRPr="00E16F6C">
              <w:rPr>
                <w:i/>
                <w:color w:val="000000"/>
              </w:rPr>
              <w:t>The Value of Postmodernism</w:t>
            </w:r>
            <w:r w:rsidR="00E16F6C" w:rsidRPr="00E16F6C">
              <w:rPr>
                <w:color w:val="000000"/>
              </w:rPr>
              <w:t xml:space="preserve"> for CUP as well as editing the forthcoming collection, </w:t>
            </w:r>
            <w:r w:rsidR="00E16F6C" w:rsidRPr="00E16F6C">
              <w:rPr>
                <w:i/>
                <w:color w:val="000000"/>
              </w:rPr>
              <w:t>The Cambridge Companion to British Postmodern Fiction</w:t>
            </w:r>
            <w:r w:rsidR="00E16F6C" w:rsidRPr="00E16F6C">
              <w:rPr>
                <w:color w:val="000000"/>
              </w:rPr>
              <w:t>.</w:t>
            </w:r>
          </w:p>
        </w:tc>
      </w:tr>
      <w:tr w:rsidR="00CE3007" w:rsidTr="001E7704">
        <w:trPr>
          <w:trHeight w:val="1134"/>
        </w:trPr>
        <w:tc>
          <w:tcPr>
            <w:tcW w:w="15388" w:type="dxa"/>
          </w:tcPr>
          <w:p w:rsidR="001E7704" w:rsidRPr="001E7704" w:rsidRDefault="001E7704" w:rsidP="001E7704">
            <w:pPr>
              <w:rPr>
                <w:rFonts w:ascii="Calibri" w:eastAsia="Times New Roman" w:hAnsi="Calibri" w:cs="Arial"/>
                <w:b/>
                <w:noProof/>
                <w:color w:val="222222"/>
                <w:lang w:eastAsia="en-GB"/>
              </w:rPr>
            </w:pPr>
            <w:r>
              <w:rPr>
                <w:rFonts w:ascii="Helvetica" w:hAnsi="Helvetica"/>
                <w:noProof/>
                <w:color w:val="333333"/>
                <w:sz w:val="21"/>
                <w:szCs w:val="21"/>
                <w:lang w:eastAsia="en-GB"/>
              </w:rPr>
              <w:drawing>
                <wp:anchor distT="0" distB="0" distL="114300" distR="114300" simplePos="0" relativeHeight="251698176" behindDoc="0" locked="0" layoutInCell="1" allowOverlap="1">
                  <wp:simplePos x="0" y="0"/>
                  <wp:positionH relativeFrom="column">
                    <wp:posOffset>8769350</wp:posOffset>
                  </wp:positionH>
                  <wp:positionV relativeFrom="paragraph">
                    <wp:posOffset>54610</wp:posOffset>
                  </wp:positionV>
                  <wp:extent cx="833120" cy="790575"/>
                  <wp:effectExtent l="0" t="0" r="5080" b="9525"/>
                  <wp:wrapSquare wrapText="bothSides"/>
                  <wp:docPr id="32" name="Picture 32" descr="Heather Nu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ather Nunn"/>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833120" cy="790575"/>
                          </a:xfrm>
                          <a:prstGeom prst="rect">
                            <a:avLst/>
                          </a:prstGeom>
                          <a:noFill/>
                          <a:ln>
                            <a:noFill/>
                          </a:ln>
                        </pic:spPr>
                      </pic:pic>
                    </a:graphicData>
                  </a:graphic>
                  <wp14:sizeRelH relativeFrom="page">
                    <wp14:pctWidth>0</wp14:pctWidth>
                  </wp14:sizeRelH>
                  <wp14:sizeRelV relativeFrom="page">
                    <wp14:pctHeight>0</wp14:pctHeight>
                  </wp14:sizeRelV>
                </wp:anchor>
              </w:drawing>
            </w:r>
            <w:r w:rsidR="00745CAC">
              <w:rPr>
                <w:rFonts w:ascii="Calibri" w:eastAsia="Times New Roman" w:hAnsi="Calibri" w:cs="Arial"/>
                <w:b/>
                <w:noProof/>
                <w:color w:val="222222"/>
                <w:sz w:val="24"/>
                <w:szCs w:val="15"/>
                <w:lang w:eastAsia="en-GB"/>
              </w:rPr>
              <w:t xml:space="preserve">Professor </w:t>
            </w:r>
            <w:r w:rsidRPr="001E7704">
              <w:rPr>
                <w:rFonts w:ascii="Calibri" w:eastAsia="Times New Roman" w:hAnsi="Calibri" w:cs="Arial"/>
                <w:b/>
                <w:noProof/>
                <w:color w:val="222222"/>
                <w:sz w:val="24"/>
                <w:szCs w:val="15"/>
                <w:lang w:eastAsia="en-GB"/>
              </w:rPr>
              <w:t xml:space="preserve">Heather Nunn </w:t>
            </w:r>
            <w:r w:rsidRPr="001E7704">
              <w:rPr>
                <w:rFonts w:ascii="Calibri" w:hAnsi="Calibri" w:cstheme="minorHAnsi"/>
              </w:rPr>
              <w:t>is a writer and an Emeritus Professor at the University of Roehampton.  Her current academic research is on gender, class and politics in contemporary culture. She practices Mindfulness meditation and is currently exploring creative well-being practices.</w:t>
            </w:r>
            <w:r>
              <w:rPr>
                <w:rFonts w:ascii="Helvetica" w:hAnsi="Helvetica"/>
                <w:noProof/>
                <w:color w:val="333333"/>
                <w:sz w:val="21"/>
                <w:szCs w:val="21"/>
                <w:lang w:eastAsia="en-GB"/>
              </w:rPr>
              <w:t xml:space="preserve"> </w:t>
            </w:r>
          </w:p>
          <w:p w:rsidR="001E7704" w:rsidRDefault="001E7704" w:rsidP="00C05278">
            <w:pPr>
              <w:rPr>
                <w:rFonts w:ascii="Calibri" w:eastAsia="Times New Roman" w:hAnsi="Calibri" w:cs="Arial"/>
                <w:b/>
                <w:noProof/>
                <w:color w:val="222222"/>
                <w:sz w:val="15"/>
                <w:szCs w:val="15"/>
                <w:lang w:eastAsia="en-GB"/>
              </w:rPr>
            </w:pPr>
          </w:p>
          <w:p w:rsidR="003A692E" w:rsidRPr="001E7704" w:rsidRDefault="003A692E" w:rsidP="00C05278">
            <w:pPr>
              <w:rPr>
                <w:rFonts w:ascii="Calibri" w:eastAsia="Times New Roman" w:hAnsi="Calibri" w:cs="Arial"/>
                <w:b/>
                <w:noProof/>
                <w:color w:val="222222"/>
                <w:sz w:val="15"/>
                <w:szCs w:val="15"/>
                <w:lang w:eastAsia="en-GB"/>
              </w:rPr>
            </w:pPr>
          </w:p>
        </w:tc>
      </w:tr>
      <w:tr w:rsidR="00C05278" w:rsidTr="002D1E1C">
        <w:trPr>
          <w:trHeight w:val="1543"/>
        </w:trPr>
        <w:tc>
          <w:tcPr>
            <w:tcW w:w="15388" w:type="dxa"/>
          </w:tcPr>
          <w:p w:rsidR="00C05278" w:rsidRPr="00FA6520" w:rsidRDefault="00FA6520" w:rsidP="00A163D9">
            <w:pPr>
              <w:rPr>
                <w:rFonts w:ascii="Arial" w:eastAsia="Times New Roman" w:hAnsi="Arial" w:cs="Arial"/>
                <w:color w:val="222222"/>
                <w:sz w:val="15"/>
                <w:szCs w:val="15"/>
                <w:lang w:val="en" w:eastAsia="en-GB"/>
              </w:rPr>
            </w:pPr>
            <w:r w:rsidRPr="00357593">
              <w:rPr>
                <w:rFonts w:ascii="Arial" w:eastAsia="Times New Roman" w:hAnsi="Arial" w:cs="Arial"/>
                <w:noProof/>
                <w:color w:val="222222"/>
                <w:sz w:val="15"/>
                <w:szCs w:val="15"/>
                <w:lang w:eastAsia="en-GB"/>
              </w:rPr>
              <w:drawing>
                <wp:anchor distT="0" distB="0" distL="114300" distR="114300" simplePos="0" relativeHeight="251692032" behindDoc="0" locked="0" layoutInCell="1" allowOverlap="1">
                  <wp:simplePos x="0" y="0"/>
                  <wp:positionH relativeFrom="column">
                    <wp:posOffset>8643620</wp:posOffset>
                  </wp:positionH>
                  <wp:positionV relativeFrom="paragraph">
                    <wp:posOffset>127635</wp:posOffset>
                  </wp:positionV>
                  <wp:extent cx="922655" cy="762000"/>
                  <wp:effectExtent l="0" t="0" r="0" b="0"/>
                  <wp:wrapSquare wrapText="bothSides"/>
                  <wp:docPr id="28" name="Picture 28" descr="https://iris.ucl.ac.uk/iris/extResource/image/01/JJOLE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ris.ucl.ac.uk/iris/extResource/image/01/JJOLE0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922655" cy="762000"/>
                          </a:xfrm>
                          <a:prstGeom prst="rect">
                            <a:avLst/>
                          </a:prstGeom>
                          <a:noFill/>
                          <a:ln>
                            <a:noFill/>
                          </a:ln>
                        </pic:spPr>
                      </pic:pic>
                    </a:graphicData>
                  </a:graphic>
                  <wp14:sizeRelH relativeFrom="page">
                    <wp14:pctWidth>0</wp14:pctWidth>
                  </wp14:sizeRelH>
                  <wp14:sizeRelV relativeFrom="page">
                    <wp14:pctHeight>0</wp14:pctHeight>
                  </wp14:sizeRelV>
                </wp:anchor>
              </w:drawing>
            </w:r>
            <w:r w:rsidR="00C05278" w:rsidRPr="00357593">
              <w:rPr>
                <w:rFonts w:ascii="Calibri" w:hAnsi="Calibri"/>
                <w:b/>
                <w:sz w:val="24"/>
              </w:rPr>
              <w:t>James O’ Leary</w:t>
            </w:r>
            <w:r w:rsidR="00542507">
              <w:rPr>
                <w:rFonts w:ascii="Calibri" w:hAnsi="Calibri"/>
                <w:b/>
                <w:sz w:val="24"/>
              </w:rPr>
              <w:t xml:space="preserve"> </w:t>
            </w:r>
            <w:r w:rsidR="00542507" w:rsidRPr="00542507">
              <w:rPr>
                <w:rFonts w:ascii="Calibri" w:hAnsi="Calibri"/>
                <w:sz w:val="24"/>
              </w:rPr>
              <w:t>is a 3</w:t>
            </w:r>
            <w:r w:rsidR="00542507" w:rsidRPr="00542507">
              <w:rPr>
                <w:rFonts w:ascii="Calibri" w:hAnsi="Calibri"/>
                <w:sz w:val="24"/>
                <w:vertAlign w:val="superscript"/>
              </w:rPr>
              <w:t>rd</w:t>
            </w:r>
            <w:r w:rsidR="00542507" w:rsidRPr="00542507">
              <w:rPr>
                <w:rFonts w:ascii="Calibri" w:hAnsi="Calibri"/>
                <w:sz w:val="24"/>
              </w:rPr>
              <w:t xml:space="preserve"> year TECHNE student</w:t>
            </w:r>
            <w:r w:rsidR="00542507">
              <w:rPr>
                <w:rFonts w:ascii="Calibri" w:hAnsi="Calibri"/>
                <w:sz w:val="24"/>
              </w:rPr>
              <w:t xml:space="preserve"> at Brighton University</w:t>
            </w:r>
            <w:r w:rsidR="00542507" w:rsidRPr="00542507">
              <w:rPr>
                <w:rFonts w:ascii="Calibri" w:hAnsi="Calibri"/>
                <w:sz w:val="24"/>
              </w:rPr>
              <w:t>.  James</w:t>
            </w:r>
            <w:r w:rsidR="00E27C4B">
              <w:rPr>
                <w:rFonts w:ascii="Calibri" w:hAnsi="Calibri"/>
                <w:b/>
                <w:sz w:val="24"/>
              </w:rPr>
              <w:t xml:space="preserve"> i</w:t>
            </w:r>
            <w:r w:rsidR="00B3385B" w:rsidRPr="0001303B">
              <w:rPr>
                <w:rFonts w:cs="Proxima Nova Regular"/>
                <w:color w:val="000000" w:themeColor="text1"/>
                <w:szCs w:val="24"/>
              </w:rPr>
              <w:t xml:space="preserve">s an architect and installation artist. </w:t>
            </w:r>
            <w:hyperlink r:id="rId60" w:history="1">
              <w:r w:rsidR="00B3385B" w:rsidRPr="00A163D9">
                <w:rPr>
                  <w:rStyle w:val="Hyperlink"/>
                  <w:rFonts w:ascii="Calibri" w:hAnsi="Calibri" w:cs="Tahoma"/>
                  <w:color w:val="1F3864" w:themeColor="accent5" w:themeShade="80"/>
                  <w:szCs w:val="24"/>
                  <w:u w:val="single"/>
                </w:rPr>
                <w:t>www.kreider-oleary.net</w:t>
              </w:r>
            </w:hyperlink>
            <w:r w:rsidR="00B3385B" w:rsidRPr="0001303B">
              <w:rPr>
                <w:szCs w:val="24"/>
              </w:rPr>
              <w:t>.  He is a member of the ‘Understanding Conflict’ Research Cluster at the University of Brighton, where he is researching the contested spaces of the ‘interface areas’</w:t>
            </w:r>
            <w:r w:rsidR="00A163D9">
              <w:rPr>
                <w:szCs w:val="24"/>
              </w:rPr>
              <w:t xml:space="preserve"> of Belfast, Northern Ireland. </w:t>
            </w:r>
            <w:hyperlink r:id="rId61" w:history="1">
              <w:r w:rsidR="00B3385B" w:rsidRPr="00A163D9">
                <w:rPr>
                  <w:rStyle w:val="Hyperlink"/>
                  <w:rFonts w:ascii="Calibri" w:hAnsi="Calibri" w:cs="Tahoma"/>
                  <w:color w:val="1F3864" w:themeColor="accent5" w:themeShade="80"/>
                  <w:szCs w:val="24"/>
                  <w:u w:val="single"/>
                </w:rPr>
                <w:t>www.peacewall-archive.net</w:t>
              </w:r>
            </w:hyperlink>
            <w:r w:rsidR="00B3385B" w:rsidRPr="0001303B">
              <w:rPr>
                <w:szCs w:val="24"/>
              </w:rPr>
              <w:t>. He was recently appointed as Director for the new MA Situated Practice Programme at the Bartlett School of Architect</w:t>
            </w:r>
            <w:r w:rsidR="00A163D9">
              <w:rPr>
                <w:szCs w:val="24"/>
              </w:rPr>
              <w:t xml:space="preserve">ure, University College London </w:t>
            </w:r>
            <w:hyperlink r:id="rId62" w:history="1">
              <w:r w:rsidR="00B3385B" w:rsidRPr="00A163D9">
                <w:rPr>
                  <w:rStyle w:val="Hyperlink"/>
                  <w:rFonts w:ascii="Calibri" w:hAnsi="Calibri" w:cs="Tahoma"/>
                  <w:color w:val="1F3864" w:themeColor="accent5" w:themeShade="80"/>
                  <w:szCs w:val="24"/>
                  <w:u w:val="single"/>
                </w:rPr>
                <w:t>www.situated-practice.net</w:t>
              </w:r>
            </w:hyperlink>
            <w:r w:rsidR="00B3385B" w:rsidRPr="0001303B">
              <w:rPr>
                <w:szCs w:val="24"/>
              </w:rPr>
              <w:t>.</w:t>
            </w:r>
            <w:r w:rsidRPr="0001303B">
              <w:rPr>
                <w:szCs w:val="24"/>
              </w:rPr>
              <w:t xml:space="preserve"> </w:t>
            </w:r>
          </w:p>
        </w:tc>
      </w:tr>
      <w:tr w:rsidR="00B3385B" w:rsidTr="00117B90">
        <w:trPr>
          <w:trHeight w:val="1408"/>
        </w:trPr>
        <w:tc>
          <w:tcPr>
            <w:tcW w:w="15388" w:type="dxa"/>
          </w:tcPr>
          <w:p w:rsidR="00B3385B" w:rsidRPr="00117B90" w:rsidRDefault="00B3385B" w:rsidP="00542507">
            <w:pPr>
              <w:rPr>
                <w:rFonts w:cs="Arial"/>
                <w:iCs/>
                <w:szCs w:val="26"/>
              </w:rPr>
            </w:pPr>
            <w:r w:rsidRPr="00357593">
              <w:rPr>
                <w:rFonts w:ascii="Helvetica" w:hAnsi="Helvetica" w:cs="Helvetica"/>
                <w:noProof/>
                <w:color w:val="333333"/>
                <w:sz w:val="21"/>
                <w:szCs w:val="21"/>
                <w:lang w:eastAsia="en-GB"/>
              </w:rPr>
              <w:lastRenderedPageBreak/>
              <w:drawing>
                <wp:anchor distT="0" distB="0" distL="114300" distR="114300" simplePos="0" relativeHeight="251688960" behindDoc="0" locked="0" layoutInCell="1" allowOverlap="1">
                  <wp:simplePos x="0" y="0"/>
                  <wp:positionH relativeFrom="column">
                    <wp:posOffset>8853170</wp:posOffset>
                  </wp:positionH>
                  <wp:positionV relativeFrom="paragraph">
                    <wp:posOffset>426</wp:posOffset>
                  </wp:positionV>
                  <wp:extent cx="730250" cy="873969"/>
                  <wp:effectExtent l="0" t="0" r="0" b="2540"/>
                  <wp:wrapSquare wrapText="bothSides"/>
                  <wp:docPr id="24" name="Picture 24" descr="Parro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rrott"/>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735972" cy="880818"/>
                          </a:xfrm>
                          <a:prstGeom prst="rect">
                            <a:avLst/>
                          </a:prstGeom>
                          <a:noFill/>
                          <a:ln>
                            <a:noFill/>
                          </a:ln>
                        </pic:spPr>
                      </pic:pic>
                    </a:graphicData>
                  </a:graphic>
                  <wp14:sizeRelH relativeFrom="page">
                    <wp14:pctWidth>0</wp14:pctWidth>
                  </wp14:sizeRelH>
                  <wp14:sizeRelV relativeFrom="page">
                    <wp14:pctHeight>0</wp14:pctHeight>
                  </wp14:sizeRelV>
                </wp:anchor>
              </w:drawing>
            </w:r>
            <w:r w:rsidRPr="00357593">
              <w:rPr>
                <w:rFonts w:cs="Arial"/>
                <w:b/>
                <w:sz w:val="24"/>
                <w:szCs w:val="26"/>
              </w:rPr>
              <w:t>Flora Parrott</w:t>
            </w:r>
            <w:r w:rsidRPr="00357593">
              <w:rPr>
                <w:rFonts w:cs="Arial"/>
                <w:sz w:val="24"/>
                <w:szCs w:val="26"/>
              </w:rPr>
              <w:t xml:space="preserve"> </w:t>
            </w:r>
            <w:r w:rsidR="00542507">
              <w:rPr>
                <w:rFonts w:cs="Arial"/>
                <w:sz w:val="24"/>
                <w:szCs w:val="26"/>
              </w:rPr>
              <w:t>is a 1</w:t>
            </w:r>
            <w:r w:rsidR="00542507" w:rsidRPr="00542507">
              <w:rPr>
                <w:rFonts w:cs="Arial"/>
                <w:sz w:val="24"/>
                <w:szCs w:val="26"/>
                <w:vertAlign w:val="superscript"/>
              </w:rPr>
              <w:t>st</w:t>
            </w:r>
            <w:r w:rsidR="00825643">
              <w:rPr>
                <w:rFonts w:cs="Arial"/>
                <w:sz w:val="24"/>
                <w:szCs w:val="26"/>
              </w:rPr>
              <w:t xml:space="preserve"> year </w:t>
            </w:r>
            <w:r w:rsidR="00542507">
              <w:rPr>
                <w:rFonts w:cs="Arial"/>
                <w:sz w:val="24"/>
                <w:szCs w:val="26"/>
              </w:rPr>
              <w:t xml:space="preserve">TECHNE student at Royal Holloway.  Flora </w:t>
            </w:r>
            <w:r w:rsidRPr="0001303B">
              <w:rPr>
                <w:rFonts w:cs="Arial"/>
                <w:szCs w:val="26"/>
              </w:rPr>
              <w:t>graduated in Printmaking from the RCA in </w:t>
            </w:r>
            <w:r w:rsidRPr="0001303B">
              <w:rPr>
                <w:rFonts w:cs="Arial"/>
                <w:iCs/>
                <w:szCs w:val="26"/>
              </w:rPr>
              <w:t>2009. Parrott has exhibited work nationally and internationally. In 2016 she was the Artist in Residence, RGS-IBG collection (ACE) and in the Geography Department, RHUL (The Leverhulme Trust) developing a project titled ‘These Pits &amp; Abysses’, a symposium responding to expl</w:t>
            </w:r>
            <w:r w:rsidR="00A163D9">
              <w:rPr>
                <w:rFonts w:cs="Arial"/>
                <w:iCs/>
                <w:szCs w:val="26"/>
              </w:rPr>
              <w:t xml:space="preserve">orations of the subterranean. </w:t>
            </w:r>
            <w:hyperlink r:id="rId64" w:history="1">
              <w:r w:rsidRPr="00A163D9">
                <w:rPr>
                  <w:rStyle w:val="Hyperlink"/>
                  <w:rFonts w:ascii="Calibri" w:hAnsi="Calibri" w:cs="Tahoma"/>
                  <w:color w:val="1F3864" w:themeColor="accent5" w:themeShade="80"/>
                  <w:szCs w:val="24"/>
                  <w:u w:val="single"/>
                </w:rPr>
                <w:t>www.floraparrott.com</w:t>
              </w:r>
            </w:hyperlink>
          </w:p>
        </w:tc>
      </w:tr>
      <w:tr w:rsidR="00C05278" w:rsidTr="002D1E1C">
        <w:trPr>
          <w:trHeight w:val="1130"/>
        </w:trPr>
        <w:tc>
          <w:tcPr>
            <w:tcW w:w="15388" w:type="dxa"/>
          </w:tcPr>
          <w:p w:rsidR="00C05278" w:rsidRDefault="00395DF2" w:rsidP="00A163D9">
            <w:pPr>
              <w:rPr>
                <w:noProof/>
                <w:lang w:eastAsia="en-GB"/>
              </w:rPr>
            </w:pPr>
            <w:r w:rsidRPr="00357593">
              <w:rPr>
                <w:rFonts w:ascii="Lucida Sans Unicode" w:hAnsi="Lucida Sans Unicode" w:cs="Lucida Sans Unicode"/>
                <w:noProof/>
                <w:color w:val="333333"/>
                <w:sz w:val="18"/>
                <w:szCs w:val="18"/>
                <w:lang w:eastAsia="en-GB"/>
              </w:rPr>
              <w:drawing>
                <wp:anchor distT="0" distB="0" distL="114300" distR="114300" simplePos="0" relativeHeight="251676672" behindDoc="0" locked="0" layoutInCell="1" allowOverlap="1">
                  <wp:simplePos x="0" y="0"/>
                  <wp:positionH relativeFrom="column">
                    <wp:posOffset>8865870</wp:posOffset>
                  </wp:positionH>
                  <wp:positionV relativeFrom="paragraph">
                    <wp:posOffset>42545</wp:posOffset>
                  </wp:positionV>
                  <wp:extent cx="742315" cy="632460"/>
                  <wp:effectExtent l="0" t="0" r="635" b="0"/>
                  <wp:wrapSquare wrapText="bothSides"/>
                  <wp:docPr id="11" name="Picture 11" descr="Nina P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ina Power"/>
                          <pic:cNvPicPr>
                            <a:picLocks noChangeAspect="1" noChangeArrowheads="1"/>
                          </pic:cNvPicPr>
                        </pic:nvPicPr>
                        <pic:blipFill rotWithShape="1">
                          <a:blip r:embed="rId65" cstate="print">
                            <a:extLst>
                              <a:ext uri="{28A0092B-C50C-407E-A947-70E740481C1C}">
                                <a14:useLocalDpi xmlns:a14="http://schemas.microsoft.com/office/drawing/2010/main" val="0"/>
                              </a:ext>
                            </a:extLst>
                          </a:blip>
                          <a:srcRect r="17825"/>
                          <a:stretch/>
                        </pic:blipFill>
                        <pic:spPr bwMode="auto">
                          <a:xfrm>
                            <a:off x="0" y="0"/>
                            <a:ext cx="742315" cy="6324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B72F2">
              <w:rPr>
                <w:rFonts w:ascii="Calibri" w:hAnsi="Calibri"/>
                <w:b/>
                <w:sz w:val="24"/>
              </w:rPr>
              <w:t xml:space="preserve">Dr </w:t>
            </w:r>
            <w:r w:rsidR="00C05278" w:rsidRPr="00357593">
              <w:rPr>
                <w:rFonts w:ascii="Calibri" w:hAnsi="Calibri"/>
                <w:b/>
                <w:sz w:val="24"/>
              </w:rPr>
              <w:t>Nina Power</w:t>
            </w:r>
            <w:r w:rsidR="00A163D9">
              <w:rPr>
                <w:rFonts w:ascii="Calibri" w:hAnsi="Calibri"/>
                <w:b/>
                <w:sz w:val="24"/>
              </w:rPr>
              <w:t xml:space="preserve"> </w:t>
            </w:r>
            <w:r w:rsidR="00FE72CE" w:rsidRPr="00357593">
              <w:t>is a Senior Lecturer in Philosophy at the University of Roehampton and Tutor in Critical Writing in Art &amp; Design at the Royal College of Art. She is the author of many ar</w:t>
            </w:r>
            <w:r w:rsidR="00B3385B" w:rsidRPr="00357593">
              <w:t xml:space="preserve">ticles on philosophy, politics, </w:t>
            </w:r>
            <w:r w:rsidR="00FE72CE" w:rsidRPr="00357593">
              <w:t>feminism and culture.</w:t>
            </w:r>
          </w:p>
        </w:tc>
      </w:tr>
      <w:tr w:rsidR="00C05278" w:rsidTr="002D1E1C">
        <w:trPr>
          <w:trHeight w:val="1118"/>
        </w:trPr>
        <w:tc>
          <w:tcPr>
            <w:tcW w:w="15388" w:type="dxa"/>
          </w:tcPr>
          <w:p w:rsidR="00C05278" w:rsidRPr="002D1E1C" w:rsidRDefault="00C05278" w:rsidP="00A163D9">
            <w:pPr>
              <w:rPr>
                <w:rFonts w:ascii="Calibri" w:eastAsia="Times New Roman" w:hAnsi="Calibri"/>
              </w:rPr>
            </w:pPr>
            <w:r w:rsidRPr="00357593">
              <w:rPr>
                <w:noProof/>
                <w:lang w:eastAsia="en-GB"/>
              </w:rPr>
              <w:drawing>
                <wp:anchor distT="0" distB="0" distL="114300" distR="114300" simplePos="0" relativeHeight="251675648" behindDoc="0" locked="0" layoutInCell="1" allowOverlap="1" wp14:anchorId="7C9C4C78" wp14:editId="132E88F7">
                  <wp:simplePos x="0" y="0"/>
                  <wp:positionH relativeFrom="margin">
                    <wp:posOffset>8865870</wp:posOffset>
                  </wp:positionH>
                  <wp:positionV relativeFrom="paragraph">
                    <wp:posOffset>52070</wp:posOffset>
                  </wp:positionV>
                  <wp:extent cx="746760" cy="723265"/>
                  <wp:effectExtent l="0" t="0" r="0" b="635"/>
                  <wp:wrapSquare wrapText="bothSides"/>
                  <wp:docPr id="2" name="Picture 2" descr="http://www.surrey.ac.uk/englishandlanguages/images/Staff%20Profile%20Images/phil_powrie.ht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surrey.ac.uk/englishandlanguages/images/Staff%20Profile%20Images/phil_powrie.htm"/>
                          <pic:cNvPicPr>
                            <a:picLocks noChangeAspect="1" noChangeArrowheads="1"/>
                          </pic:cNvPicPr>
                        </pic:nvPicPr>
                        <pic:blipFill rotWithShape="1">
                          <a:blip r:embed="rId66" cstate="print">
                            <a:extLst>
                              <a:ext uri="{28A0092B-C50C-407E-A947-70E740481C1C}">
                                <a14:useLocalDpi xmlns:a14="http://schemas.microsoft.com/office/drawing/2010/main" val="0"/>
                              </a:ext>
                            </a:extLst>
                          </a:blip>
                          <a:srcRect l="14832" r="55687" b="32519"/>
                          <a:stretch/>
                        </pic:blipFill>
                        <pic:spPr bwMode="auto">
                          <a:xfrm>
                            <a:off x="0" y="0"/>
                            <a:ext cx="746760" cy="7232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C368D">
              <w:rPr>
                <w:rFonts w:ascii="Calibri" w:eastAsia="Times New Roman" w:hAnsi="Calibri"/>
                <w:b/>
                <w:sz w:val="24"/>
              </w:rPr>
              <w:t xml:space="preserve">Professor </w:t>
            </w:r>
            <w:r w:rsidRPr="00357593">
              <w:rPr>
                <w:rFonts w:ascii="Calibri" w:eastAsia="Times New Roman" w:hAnsi="Calibri"/>
                <w:b/>
                <w:sz w:val="24"/>
              </w:rPr>
              <w:t xml:space="preserve">Phil Powrie </w:t>
            </w:r>
            <w:r w:rsidRPr="002D1E1C">
              <w:rPr>
                <w:rFonts w:ascii="Calibri" w:eastAsia="Times New Roman" w:hAnsi="Calibri"/>
              </w:rPr>
              <w:t>is Professor of Cinema Studies and former Executive Dean of the Faculty of Arts and Human Sciences at the University of Surrey. He has been the Chief Editor of Studies in French Cinema since 2000, an AHRC Peer Review College member</w:t>
            </w:r>
            <w:r w:rsidR="00AA2F47" w:rsidRPr="002D1E1C">
              <w:rPr>
                <w:rFonts w:ascii="Calibri" w:eastAsia="Times New Roman" w:hAnsi="Calibri"/>
              </w:rPr>
              <w:t xml:space="preserve"> and an AHRC Strategic Reviewer.</w:t>
            </w:r>
          </w:p>
        </w:tc>
      </w:tr>
      <w:tr w:rsidR="00117B90" w:rsidTr="002D1E1C">
        <w:trPr>
          <w:trHeight w:val="1111"/>
        </w:trPr>
        <w:tc>
          <w:tcPr>
            <w:tcW w:w="15388" w:type="dxa"/>
          </w:tcPr>
          <w:p w:rsidR="00117B90" w:rsidRPr="002D1E1C" w:rsidRDefault="00117B90" w:rsidP="00117B90">
            <w:pPr>
              <w:rPr>
                <w:rFonts w:ascii="Calibri" w:eastAsia="Times New Roman" w:hAnsi="Calibri" w:cs="Arial"/>
                <w:color w:val="000000"/>
                <w:lang w:eastAsia="en-GB"/>
              </w:rPr>
            </w:pPr>
            <w:r w:rsidRPr="00117B90">
              <w:rPr>
                <w:rFonts w:ascii="Calibri" w:hAnsi="Calibri" w:cs="Helvetica"/>
                <w:b/>
                <w:noProof/>
                <w:sz w:val="24"/>
                <w:szCs w:val="24"/>
                <w:lang w:eastAsia="en-GB"/>
              </w:rPr>
              <w:t>Amie Rai</w:t>
            </w:r>
            <w:r w:rsidR="00A163D9">
              <w:rPr>
                <w:rFonts w:ascii="Calibri" w:hAnsi="Calibri" w:cs="Helvetica"/>
                <w:b/>
                <w:noProof/>
                <w:sz w:val="24"/>
                <w:szCs w:val="24"/>
                <w:lang w:eastAsia="en-GB"/>
              </w:rPr>
              <w:t xml:space="preserve"> </w:t>
            </w:r>
            <w:r w:rsidRPr="002D1E1C">
              <w:rPr>
                <w:rFonts w:ascii="Calibri" w:eastAsia="Times New Roman" w:hAnsi="Calibri" w:cs="Arial"/>
                <w:color w:val="000000"/>
                <w:lang w:eastAsia="en-GB"/>
              </w:rPr>
              <w:t>is a</w:t>
            </w:r>
            <w:r w:rsidR="00542507">
              <w:rPr>
                <w:rFonts w:ascii="Calibri" w:eastAsia="Times New Roman" w:hAnsi="Calibri" w:cs="Arial"/>
                <w:color w:val="000000"/>
                <w:lang w:eastAsia="en-GB"/>
              </w:rPr>
              <w:t xml:space="preserve"> 2</w:t>
            </w:r>
            <w:r w:rsidR="00542507" w:rsidRPr="00542507">
              <w:rPr>
                <w:rFonts w:ascii="Calibri" w:eastAsia="Times New Roman" w:hAnsi="Calibri" w:cs="Arial"/>
                <w:color w:val="000000"/>
                <w:vertAlign w:val="superscript"/>
                <w:lang w:eastAsia="en-GB"/>
              </w:rPr>
              <w:t>nd</w:t>
            </w:r>
            <w:r w:rsidR="00542507">
              <w:rPr>
                <w:rFonts w:ascii="Calibri" w:eastAsia="Times New Roman" w:hAnsi="Calibri" w:cs="Arial"/>
                <w:color w:val="000000"/>
                <w:lang w:eastAsia="en-GB"/>
              </w:rPr>
              <w:t xml:space="preserve"> year TECHNE</w:t>
            </w:r>
            <w:r w:rsidRPr="002D1E1C">
              <w:rPr>
                <w:rFonts w:ascii="Calibri" w:eastAsia="Times New Roman" w:hAnsi="Calibri" w:cs="Arial"/>
                <w:color w:val="000000"/>
                <w:lang w:eastAsia="en-GB"/>
              </w:rPr>
              <w:t xml:space="preserve"> research student in the Digital Media Arts department at University of Surrey. She completed her MA in Sound and Image (2015) and also holds a BA in Fine Art and MA in Art History. Her practice-based research, titled ‘Making Reading Fleshy’ is concerned with embodied acts of reading in the digital age. </w:t>
            </w:r>
          </w:p>
          <w:p w:rsidR="00117B90" w:rsidRPr="002D4FC9" w:rsidRDefault="00117B90" w:rsidP="00B3385B">
            <w:pPr>
              <w:rPr>
                <w:rFonts w:ascii="Calibri" w:hAnsi="Calibri" w:cs="Helvetica"/>
                <w:b/>
                <w:noProof/>
                <w:color w:val="333333"/>
                <w:sz w:val="12"/>
                <w:szCs w:val="24"/>
                <w:lang w:eastAsia="en-GB"/>
              </w:rPr>
            </w:pPr>
          </w:p>
        </w:tc>
      </w:tr>
      <w:tr w:rsidR="00B3385B" w:rsidTr="002D1E1C">
        <w:trPr>
          <w:trHeight w:val="1122"/>
        </w:trPr>
        <w:tc>
          <w:tcPr>
            <w:tcW w:w="15388" w:type="dxa"/>
          </w:tcPr>
          <w:p w:rsidR="00B3385B" w:rsidRPr="002D1E1C" w:rsidRDefault="00B3385B" w:rsidP="00A163D9">
            <w:pPr>
              <w:rPr>
                <w:rFonts w:cs="Arial"/>
                <w:iCs/>
              </w:rPr>
            </w:pPr>
            <w:r w:rsidRPr="00357593">
              <w:rPr>
                <w:rFonts w:ascii="Helvetica" w:hAnsi="Helvetica" w:cs="Helvetica"/>
                <w:noProof/>
                <w:color w:val="333333"/>
                <w:sz w:val="21"/>
                <w:szCs w:val="21"/>
                <w:lang w:eastAsia="en-GB"/>
              </w:rPr>
              <w:drawing>
                <wp:anchor distT="0" distB="0" distL="114300" distR="114300" simplePos="0" relativeHeight="251689984" behindDoc="0" locked="0" layoutInCell="1" allowOverlap="1">
                  <wp:simplePos x="0" y="0"/>
                  <wp:positionH relativeFrom="column">
                    <wp:posOffset>8824595</wp:posOffset>
                  </wp:positionH>
                  <wp:positionV relativeFrom="paragraph">
                    <wp:posOffset>0</wp:posOffset>
                  </wp:positionV>
                  <wp:extent cx="835025" cy="695325"/>
                  <wp:effectExtent l="0" t="0" r="3175" b="9525"/>
                  <wp:wrapSquare wrapText="bothSides"/>
                  <wp:docPr id="25" name="Picture 25" descr="Fearghus Rouls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earghus Roulston"/>
                          <pic:cNvPicPr>
                            <a:picLocks noChangeAspect="1" noChangeArrowheads="1"/>
                          </pic:cNvPicPr>
                        </pic:nvPicPr>
                        <pic:blipFill rotWithShape="1">
                          <a:blip r:embed="rId67" cstate="print">
                            <a:extLst>
                              <a:ext uri="{28A0092B-C50C-407E-A947-70E740481C1C}">
                                <a14:useLocalDpi xmlns:a14="http://schemas.microsoft.com/office/drawing/2010/main" val="0"/>
                              </a:ext>
                            </a:extLst>
                          </a:blip>
                          <a:srcRect b="22836"/>
                          <a:stretch/>
                        </pic:blipFill>
                        <pic:spPr bwMode="auto">
                          <a:xfrm>
                            <a:off x="0" y="0"/>
                            <a:ext cx="835025" cy="6953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57593">
              <w:rPr>
                <w:rFonts w:cs="Arial"/>
                <w:b/>
                <w:iCs/>
                <w:sz w:val="24"/>
                <w:szCs w:val="26"/>
              </w:rPr>
              <w:t>Fearghus Roulston</w:t>
            </w:r>
            <w:r w:rsidRPr="00357593">
              <w:rPr>
                <w:rFonts w:cs="Arial"/>
                <w:iCs/>
                <w:sz w:val="24"/>
                <w:szCs w:val="26"/>
              </w:rPr>
              <w:t xml:space="preserve"> </w:t>
            </w:r>
            <w:r w:rsidRPr="002D1E1C">
              <w:rPr>
                <w:rFonts w:cs="Arial"/>
                <w:iCs/>
              </w:rPr>
              <w:t xml:space="preserve">is a </w:t>
            </w:r>
            <w:r w:rsidR="00542507">
              <w:rPr>
                <w:rFonts w:cs="Arial"/>
                <w:iCs/>
              </w:rPr>
              <w:t>3</w:t>
            </w:r>
            <w:r w:rsidR="00542507" w:rsidRPr="00542507">
              <w:rPr>
                <w:rFonts w:cs="Arial"/>
                <w:iCs/>
                <w:vertAlign w:val="superscript"/>
              </w:rPr>
              <w:t>rd</w:t>
            </w:r>
            <w:r w:rsidR="00542507">
              <w:rPr>
                <w:rFonts w:cs="Arial"/>
                <w:iCs/>
              </w:rPr>
              <w:t xml:space="preserve"> year TECHNE </w:t>
            </w:r>
            <w:r w:rsidRPr="002D1E1C">
              <w:rPr>
                <w:rFonts w:cs="Arial"/>
                <w:iCs/>
              </w:rPr>
              <w:t xml:space="preserve">PhD student at University of Brighton College of Arts and Humanities, where he is researching the subcultures of Belfast Punk during the Troubles era, through oral history and personal account. </w:t>
            </w:r>
          </w:p>
        </w:tc>
      </w:tr>
      <w:tr w:rsidR="000830BA" w:rsidTr="00357593">
        <w:trPr>
          <w:trHeight w:val="1286"/>
        </w:trPr>
        <w:tc>
          <w:tcPr>
            <w:tcW w:w="15388" w:type="dxa"/>
          </w:tcPr>
          <w:p w:rsidR="002D4FC9" w:rsidRPr="002D4FC9" w:rsidRDefault="00357593" w:rsidP="00A163D9">
            <w:r>
              <w:rPr>
                <w:rFonts w:ascii="Helvetica" w:hAnsi="Helvetica" w:cs="Arial"/>
                <w:noProof/>
                <w:color w:val="1B95E0"/>
                <w:sz w:val="21"/>
                <w:szCs w:val="21"/>
                <w:lang w:eastAsia="en-GB"/>
              </w:rPr>
              <w:drawing>
                <wp:anchor distT="0" distB="0" distL="114300" distR="114300" simplePos="0" relativeHeight="251696128" behindDoc="0" locked="0" layoutInCell="1" allowOverlap="1">
                  <wp:simplePos x="0" y="0"/>
                  <wp:positionH relativeFrom="margin">
                    <wp:posOffset>8947785</wp:posOffset>
                  </wp:positionH>
                  <wp:positionV relativeFrom="paragraph">
                    <wp:posOffset>93980</wp:posOffset>
                  </wp:positionV>
                  <wp:extent cx="628015" cy="693420"/>
                  <wp:effectExtent l="0" t="0" r="635" b="0"/>
                  <wp:wrapSquare wrapText="bothSides"/>
                  <wp:docPr id="30" name="Picture 30" descr="Cecilie Sachs Olsen">
                    <a:hlinkClick xmlns:a="http://schemas.openxmlformats.org/drawingml/2006/main" r:id="rId6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ecilie Sachs Olsen">
                            <a:hlinkClick r:id="rId68" tgtFrame="&quot;_blank&quot;"/>
                          </pic:cNvPr>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628015" cy="693420"/>
                          </a:xfrm>
                          <a:prstGeom prst="rect">
                            <a:avLst/>
                          </a:prstGeom>
                          <a:noFill/>
                          <a:ln>
                            <a:noFill/>
                          </a:ln>
                        </pic:spPr>
                      </pic:pic>
                    </a:graphicData>
                  </a:graphic>
                  <wp14:sizeRelH relativeFrom="page">
                    <wp14:pctWidth>0</wp14:pctWidth>
                  </wp14:sizeRelH>
                  <wp14:sizeRelV relativeFrom="page">
                    <wp14:pctHeight>0</wp14:pctHeight>
                  </wp14:sizeRelV>
                </wp:anchor>
              </w:drawing>
            </w:r>
            <w:r w:rsidR="001C368D">
              <w:rPr>
                <w:b/>
                <w:sz w:val="24"/>
              </w:rPr>
              <w:t xml:space="preserve">Ms </w:t>
            </w:r>
            <w:r w:rsidR="000830BA" w:rsidRPr="000830BA">
              <w:rPr>
                <w:b/>
                <w:sz w:val="24"/>
              </w:rPr>
              <w:t xml:space="preserve">Cecilie Sachs Olsen </w:t>
            </w:r>
            <w:r w:rsidR="000830BA">
              <w:t>is Lecturer in Social and Cultural Geography at Royal Holloway University of London. Her recently completed doctorate was supervised across Performance Studies and Geography at QMUL. Cecilie is interested in how participatory art can be used as a framework to analyse, question and re-imagine urban space and politics. She is a founding collaborator in zURBS, an urban participatory research and art collective based in Zurich.</w:t>
            </w:r>
          </w:p>
        </w:tc>
      </w:tr>
      <w:tr w:rsidR="00AA2F47" w:rsidTr="00776E5C">
        <w:trPr>
          <w:trHeight w:val="1442"/>
        </w:trPr>
        <w:tc>
          <w:tcPr>
            <w:tcW w:w="15388" w:type="dxa"/>
          </w:tcPr>
          <w:p w:rsidR="00AA2F47" w:rsidRDefault="00AA2F47" w:rsidP="00A163D9">
            <w:pPr>
              <w:pStyle w:val="NoSpacing"/>
            </w:pPr>
            <w:r w:rsidRPr="00357593">
              <w:rPr>
                <w:noProof/>
                <w:lang w:eastAsia="en-GB"/>
              </w:rPr>
              <w:drawing>
                <wp:anchor distT="0" distB="0" distL="114300" distR="114300" simplePos="0" relativeHeight="251677696" behindDoc="0" locked="0" layoutInCell="1" allowOverlap="1">
                  <wp:simplePos x="0" y="0"/>
                  <wp:positionH relativeFrom="margin">
                    <wp:posOffset>8747322</wp:posOffset>
                  </wp:positionH>
                  <wp:positionV relativeFrom="paragraph">
                    <wp:posOffset>102235</wp:posOffset>
                  </wp:positionV>
                  <wp:extent cx="837565" cy="767080"/>
                  <wp:effectExtent l="0" t="0" r="635" b="0"/>
                  <wp:wrapSquare wrapText="bothSides"/>
                  <wp:docPr id="12" name="Picture 12" descr="http://www.surrey.ac.uk/GSA/People/staffprofile_images/matthew_wagner.ht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urrey.ac.uk/GSA/People/staffprofile_images/matthew_wagner.htm"/>
                          <pic:cNvPicPr>
                            <a:picLocks noChangeAspect="1" noChangeArrowheads="1"/>
                          </pic:cNvPicPr>
                        </pic:nvPicPr>
                        <pic:blipFill rotWithShape="1">
                          <a:blip r:embed="rId70" cstate="print">
                            <a:extLst>
                              <a:ext uri="{28A0092B-C50C-407E-A947-70E740481C1C}">
                                <a14:useLocalDpi xmlns:a14="http://schemas.microsoft.com/office/drawing/2010/main" val="0"/>
                              </a:ext>
                            </a:extLst>
                          </a:blip>
                          <a:srcRect l="19146" r="49936" b="40550"/>
                          <a:stretch/>
                        </pic:blipFill>
                        <pic:spPr bwMode="auto">
                          <a:xfrm>
                            <a:off x="0" y="0"/>
                            <a:ext cx="837565" cy="7670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012DC">
              <w:rPr>
                <w:b/>
                <w:sz w:val="24"/>
              </w:rPr>
              <w:t xml:space="preserve">Dr </w:t>
            </w:r>
            <w:r w:rsidR="00F13EE9" w:rsidRPr="00357593">
              <w:rPr>
                <w:b/>
                <w:sz w:val="24"/>
              </w:rPr>
              <w:t>Matthew Wagner</w:t>
            </w:r>
            <w:r w:rsidR="00A163D9">
              <w:rPr>
                <w:sz w:val="24"/>
              </w:rPr>
              <w:t xml:space="preserve"> is </w:t>
            </w:r>
            <w:r w:rsidR="00F13EE9" w:rsidRPr="00A163D9">
              <w:rPr>
                <w:sz w:val="24"/>
              </w:rPr>
              <w:t>Senior Lecturer in Theatre, University of Surrey</w:t>
            </w:r>
            <w:r w:rsidR="00A163D9">
              <w:rPr>
                <w:sz w:val="24"/>
              </w:rPr>
              <w:t xml:space="preserve">.  </w:t>
            </w:r>
            <w:r w:rsidR="00F13EE9" w:rsidRPr="0001303B">
              <w:t xml:space="preserve">Matthew’s </w:t>
            </w:r>
            <w:r w:rsidR="00F13EE9" w:rsidRPr="0001303B">
              <w:rPr>
                <w:color w:val="000000"/>
                <w:shd w:val="clear" w:color="auto" w:fill="FFFFFF"/>
              </w:rPr>
              <w:t xml:space="preserve">research focuses primarily on Shakespearean dramaturgy and stage praxis; it also extends to broader reaches of theatrical temporality and questions of embodiment and spatiality in performance.  His current projects include two manuscripts: </w:t>
            </w:r>
            <w:r w:rsidR="00F13EE9" w:rsidRPr="0001303B">
              <w:rPr>
                <w:i/>
                <w:iCs/>
                <w:color w:val="000000"/>
                <w:shd w:val="clear" w:color="auto" w:fill="FFFFFF"/>
              </w:rPr>
              <w:t>Shakespeare and Phenomenology</w:t>
            </w:r>
            <w:r w:rsidR="00F13EE9" w:rsidRPr="0001303B">
              <w:rPr>
                <w:color w:val="000000"/>
                <w:shd w:val="clear" w:color="auto" w:fill="FFFFFF"/>
              </w:rPr>
              <w:t xml:space="preserve"> for EUP, and, with Stuart Andrews, </w:t>
            </w:r>
            <w:r w:rsidR="00F13EE9" w:rsidRPr="0001303B">
              <w:rPr>
                <w:i/>
                <w:iCs/>
                <w:color w:val="000000"/>
                <w:shd w:val="clear" w:color="auto" w:fill="FFFFFF"/>
              </w:rPr>
              <w:t>The Dramaturgy of the Door</w:t>
            </w:r>
            <w:r w:rsidR="00F13EE9" w:rsidRPr="0001303B">
              <w:rPr>
                <w:color w:val="000000"/>
                <w:shd w:val="clear" w:color="auto" w:fill="FFFFFF"/>
              </w:rPr>
              <w:t xml:space="preserve"> for Routledge.</w:t>
            </w:r>
          </w:p>
        </w:tc>
      </w:tr>
    </w:tbl>
    <w:p w:rsidR="000A7151" w:rsidRPr="00591FC8" w:rsidRDefault="000A7151">
      <w:pPr>
        <w:rPr>
          <w:rFonts w:ascii="Calibri" w:hAnsi="Calibri"/>
          <w:b/>
          <w:sz w:val="24"/>
          <w:u w:val="single"/>
        </w:rPr>
      </w:pPr>
    </w:p>
    <w:sectPr w:rsidR="000A7151" w:rsidRPr="00591FC8" w:rsidSect="00DD767E">
      <w:footerReference w:type="default" r:id="rId71"/>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42507" w:rsidRDefault="00542507" w:rsidP="00AB3EB9">
      <w:pPr>
        <w:spacing w:after="0" w:line="240" w:lineRule="auto"/>
      </w:pPr>
      <w:r>
        <w:separator/>
      </w:r>
    </w:p>
  </w:endnote>
  <w:endnote w:type="continuationSeparator" w:id="0">
    <w:p w:rsidR="00542507" w:rsidRDefault="00542507" w:rsidP="00AB3E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Frutiger Serif LT Pro">
    <w:altName w:val="Frutiger Serif LT Pro"/>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Helvetica">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Benton Sans Light">
    <w:altName w:val="Times New Roman"/>
    <w:charset w:val="00"/>
    <w:family w:val="auto"/>
    <w:pitch w:val="default"/>
  </w:font>
  <w:font w:name="Roboto">
    <w:altName w:val="Times New Roman"/>
    <w:charset w:val="00"/>
    <w:family w:val="auto"/>
    <w:pitch w:val="default"/>
  </w:font>
  <w:font w:name="Cambria">
    <w:panose1 w:val="02040503050406030204"/>
    <w:charset w:val="00"/>
    <w:family w:val="roman"/>
    <w:pitch w:val="variable"/>
    <w:sig w:usb0="E00002FF" w:usb1="400004FF" w:usb2="00000000" w:usb3="00000000" w:csb0="0000019F" w:csb1="00000000"/>
  </w:font>
  <w:font w:name="Proxima Nova Regular">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42507" w:rsidRPr="00AB3EB9" w:rsidRDefault="00542507">
    <w:pPr>
      <w:pStyle w:val="Footer"/>
      <w:rPr>
        <w:sz w:val="18"/>
      </w:rPr>
    </w:pPr>
    <w:r>
      <w:rPr>
        <w:b/>
        <w:bCs/>
        <w:noProof/>
        <w:sz w:val="18"/>
        <w:lang w:eastAsia="en-GB"/>
      </w:rPr>
      <w:drawing>
        <wp:anchor distT="0" distB="0" distL="114300" distR="114300" simplePos="0" relativeHeight="251658240" behindDoc="1" locked="0" layoutInCell="1" allowOverlap="1" wp14:anchorId="4785476E" wp14:editId="5F122A9D">
          <wp:simplePos x="0" y="0"/>
          <wp:positionH relativeFrom="column">
            <wp:posOffset>8209915</wp:posOffset>
          </wp:positionH>
          <wp:positionV relativeFrom="paragraph">
            <wp:posOffset>10795</wp:posOffset>
          </wp:positionV>
          <wp:extent cx="1595959" cy="385966"/>
          <wp:effectExtent l="0" t="0" r="4445"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95959" cy="385966"/>
                  </a:xfrm>
                  <a:prstGeom prst="rect">
                    <a:avLst/>
                  </a:prstGeom>
                  <a:noFill/>
                </pic:spPr>
              </pic:pic>
            </a:graphicData>
          </a:graphic>
          <wp14:sizeRelH relativeFrom="margin">
            <wp14:pctWidth>0</wp14:pctWidth>
          </wp14:sizeRelH>
          <wp14:sizeRelV relativeFrom="margin">
            <wp14:pctHeight>0</wp14:pctHeight>
          </wp14:sizeRelV>
        </wp:anchor>
      </w:drawing>
    </w:r>
    <w:r w:rsidRPr="00AB3EB9">
      <w:rPr>
        <w:sz w:val="18"/>
      </w:rPr>
      <w:t xml:space="preserve">Page </w:t>
    </w:r>
    <w:r w:rsidRPr="00AB3EB9">
      <w:rPr>
        <w:b/>
        <w:bCs/>
        <w:sz w:val="18"/>
      </w:rPr>
      <w:fldChar w:fldCharType="begin"/>
    </w:r>
    <w:r w:rsidRPr="00AB3EB9">
      <w:rPr>
        <w:b/>
        <w:bCs/>
        <w:sz w:val="18"/>
      </w:rPr>
      <w:instrText xml:space="preserve"> PAGE  \* Arabic  \* MERGEFORMAT </w:instrText>
    </w:r>
    <w:r w:rsidRPr="00AB3EB9">
      <w:rPr>
        <w:b/>
        <w:bCs/>
        <w:sz w:val="18"/>
      </w:rPr>
      <w:fldChar w:fldCharType="separate"/>
    </w:r>
    <w:r w:rsidR="002C6409">
      <w:rPr>
        <w:b/>
        <w:bCs/>
        <w:noProof/>
        <w:sz w:val="18"/>
      </w:rPr>
      <w:t>8</w:t>
    </w:r>
    <w:r w:rsidRPr="00AB3EB9">
      <w:rPr>
        <w:b/>
        <w:bCs/>
        <w:sz w:val="18"/>
      </w:rPr>
      <w:fldChar w:fldCharType="end"/>
    </w:r>
    <w:r w:rsidRPr="00AB3EB9">
      <w:rPr>
        <w:sz w:val="18"/>
      </w:rPr>
      <w:t xml:space="preserve"> of </w:t>
    </w:r>
    <w:r w:rsidRPr="00AB3EB9">
      <w:rPr>
        <w:b/>
        <w:bCs/>
        <w:sz w:val="18"/>
      </w:rPr>
      <w:fldChar w:fldCharType="begin"/>
    </w:r>
    <w:r w:rsidRPr="00AB3EB9">
      <w:rPr>
        <w:b/>
        <w:bCs/>
        <w:sz w:val="18"/>
      </w:rPr>
      <w:instrText xml:space="preserve"> NUMPAGES  \* Arabic  \* MERGEFORMAT </w:instrText>
    </w:r>
    <w:r w:rsidRPr="00AB3EB9">
      <w:rPr>
        <w:b/>
        <w:bCs/>
        <w:sz w:val="18"/>
      </w:rPr>
      <w:fldChar w:fldCharType="separate"/>
    </w:r>
    <w:r w:rsidR="002C6409">
      <w:rPr>
        <w:b/>
        <w:bCs/>
        <w:noProof/>
        <w:sz w:val="18"/>
      </w:rPr>
      <w:t>19</w:t>
    </w:r>
    <w:r w:rsidRPr="00AB3EB9">
      <w:rPr>
        <w:b/>
        <w:bCs/>
        <w:sz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42507" w:rsidRDefault="00542507" w:rsidP="00AB3EB9">
      <w:pPr>
        <w:spacing w:after="0" w:line="240" w:lineRule="auto"/>
      </w:pPr>
      <w:r>
        <w:separator/>
      </w:r>
    </w:p>
  </w:footnote>
  <w:footnote w:type="continuationSeparator" w:id="0">
    <w:p w:rsidR="00542507" w:rsidRDefault="00542507" w:rsidP="00AB3EB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1BB5FD8"/>
    <w:multiLevelType w:val="multilevel"/>
    <w:tmpl w:val="7BC0FB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3FC638E"/>
    <w:multiLevelType w:val="hybridMultilevel"/>
    <w:tmpl w:val="05062F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4EC4692"/>
    <w:multiLevelType w:val="hybridMultilevel"/>
    <w:tmpl w:val="196EDEF8"/>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F8853CA"/>
    <w:multiLevelType w:val="hybridMultilevel"/>
    <w:tmpl w:val="76F2988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7BD04BB"/>
    <w:multiLevelType w:val="hybridMultilevel"/>
    <w:tmpl w:val="4AC268C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D05393B"/>
    <w:multiLevelType w:val="hybridMultilevel"/>
    <w:tmpl w:val="4EE29E7C"/>
    <w:lvl w:ilvl="0" w:tplc="59602316">
      <w:numFmt w:val="bullet"/>
      <w:lvlText w:val="-"/>
      <w:lvlJc w:val="left"/>
      <w:pPr>
        <w:ind w:left="720" w:hanging="360"/>
      </w:pPr>
      <w:rPr>
        <w:rFonts w:ascii="Calibri" w:eastAsia="Times New Roman" w:hAnsi="Calibri"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F325CE9"/>
    <w:multiLevelType w:val="hybridMultilevel"/>
    <w:tmpl w:val="339EAA8A"/>
    <w:lvl w:ilvl="0" w:tplc="DEBC4D9E">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5E84BD8"/>
    <w:multiLevelType w:val="hybridMultilevel"/>
    <w:tmpl w:val="EA542C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62444C2"/>
    <w:multiLevelType w:val="hybridMultilevel"/>
    <w:tmpl w:val="30466F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B193E54"/>
    <w:multiLevelType w:val="hybridMultilevel"/>
    <w:tmpl w:val="A4B6577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0"/>
  </w:num>
  <w:num w:numId="2">
    <w:abstractNumId w:val="6"/>
  </w:num>
  <w:num w:numId="3">
    <w:abstractNumId w:val="9"/>
  </w:num>
  <w:num w:numId="4">
    <w:abstractNumId w:val="1"/>
  </w:num>
  <w:num w:numId="5">
    <w:abstractNumId w:val="2"/>
  </w:num>
  <w:num w:numId="6">
    <w:abstractNumId w:val="3"/>
  </w:num>
  <w:num w:numId="7">
    <w:abstractNumId w:val="7"/>
  </w:num>
  <w:num w:numId="8">
    <w:abstractNumId w:val="8"/>
  </w:num>
  <w:num w:numId="9">
    <w:abstractNumId w:val="5"/>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5"/>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1FC8"/>
    <w:rsid w:val="00001397"/>
    <w:rsid w:val="00001ED6"/>
    <w:rsid w:val="00010267"/>
    <w:rsid w:val="000109C0"/>
    <w:rsid w:val="00012E87"/>
    <w:rsid w:val="0001303B"/>
    <w:rsid w:val="00017C6C"/>
    <w:rsid w:val="000260C3"/>
    <w:rsid w:val="0002614F"/>
    <w:rsid w:val="000308FE"/>
    <w:rsid w:val="000830BA"/>
    <w:rsid w:val="00094407"/>
    <w:rsid w:val="0009523D"/>
    <w:rsid w:val="000A7151"/>
    <w:rsid w:val="000B08FE"/>
    <w:rsid w:val="000B0E83"/>
    <w:rsid w:val="000B422F"/>
    <w:rsid w:val="000E75AF"/>
    <w:rsid w:val="000F380D"/>
    <w:rsid w:val="000F64C3"/>
    <w:rsid w:val="00102C21"/>
    <w:rsid w:val="00104834"/>
    <w:rsid w:val="00116AD6"/>
    <w:rsid w:val="0011716D"/>
    <w:rsid w:val="00117B90"/>
    <w:rsid w:val="001200BA"/>
    <w:rsid w:val="00121AF4"/>
    <w:rsid w:val="00124894"/>
    <w:rsid w:val="0012498E"/>
    <w:rsid w:val="00126413"/>
    <w:rsid w:val="001372E8"/>
    <w:rsid w:val="0015124C"/>
    <w:rsid w:val="00151E94"/>
    <w:rsid w:val="00151EA7"/>
    <w:rsid w:val="00152D64"/>
    <w:rsid w:val="00170DAD"/>
    <w:rsid w:val="001827BC"/>
    <w:rsid w:val="00186E69"/>
    <w:rsid w:val="001C35B3"/>
    <w:rsid w:val="001C368D"/>
    <w:rsid w:val="001C7867"/>
    <w:rsid w:val="001D3D4E"/>
    <w:rsid w:val="001E7704"/>
    <w:rsid w:val="001F43C0"/>
    <w:rsid w:val="00207F53"/>
    <w:rsid w:val="0022714D"/>
    <w:rsid w:val="00242C1A"/>
    <w:rsid w:val="0025219C"/>
    <w:rsid w:val="002629BF"/>
    <w:rsid w:val="002653F7"/>
    <w:rsid w:val="00286A0A"/>
    <w:rsid w:val="00297E6D"/>
    <w:rsid w:val="002B30E0"/>
    <w:rsid w:val="002C0D07"/>
    <w:rsid w:val="002C6409"/>
    <w:rsid w:val="002D1E1C"/>
    <w:rsid w:val="002D4FC9"/>
    <w:rsid w:val="002E1B22"/>
    <w:rsid w:val="002E7129"/>
    <w:rsid w:val="002F1A11"/>
    <w:rsid w:val="002F322A"/>
    <w:rsid w:val="0030088F"/>
    <w:rsid w:val="00305E5C"/>
    <w:rsid w:val="003145A8"/>
    <w:rsid w:val="00316E74"/>
    <w:rsid w:val="00327EFC"/>
    <w:rsid w:val="00334B8A"/>
    <w:rsid w:val="003370A1"/>
    <w:rsid w:val="003417AF"/>
    <w:rsid w:val="00355128"/>
    <w:rsid w:val="00357593"/>
    <w:rsid w:val="00360F33"/>
    <w:rsid w:val="00370171"/>
    <w:rsid w:val="0037230E"/>
    <w:rsid w:val="00376011"/>
    <w:rsid w:val="003800F4"/>
    <w:rsid w:val="00392DDC"/>
    <w:rsid w:val="00393DD6"/>
    <w:rsid w:val="00395DF2"/>
    <w:rsid w:val="003A406B"/>
    <w:rsid w:val="003A692E"/>
    <w:rsid w:val="003B2276"/>
    <w:rsid w:val="003B6DFF"/>
    <w:rsid w:val="003B76FC"/>
    <w:rsid w:val="003C180E"/>
    <w:rsid w:val="003C5764"/>
    <w:rsid w:val="003D5608"/>
    <w:rsid w:val="003D6DFE"/>
    <w:rsid w:val="003F0077"/>
    <w:rsid w:val="003F2C8B"/>
    <w:rsid w:val="0043483F"/>
    <w:rsid w:val="004415D5"/>
    <w:rsid w:val="00462401"/>
    <w:rsid w:val="004667E1"/>
    <w:rsid w:val="00466BA7"/>
    <w:rsid w:val="00467C00"/>
    <w:rsid w:val="00476F5B"/>
    <w:rsid w:val="00485897"/>
    <w:rsid w:val="004A390C"/>
    <w:rsid w:val="004B099A"/>
    <w:rsid w:val="004B0AC6"/>
    <w:rsid w:val="004B1D87"/>
    <w:rsid w:val="004B5AA3"/>
    <w:rsid w:val="004B6525"/>
    <w:rsid w:val="004D2A11"/>
    <w:rsid w:val="004D59F4"/>
    <w:rsid w:val="004E04C1"/>
    <w:rsid w:val="0050167C"/>
    <w:rsid w:val="00505F2D"/>
    <w:rsid w:val="00517BCB"/>
    <w:rsid w:val="00542507"/>
    <w:rsid w:val="00554DB8"/>
    <w:rsid w:val="005577B5"/>
    <w:rsid w:val="00560E99"/>
    <w:rsid w:val="005855B5"/>
    <w:rsid w:val="00591FC8"/>
    <w:rsid w:val="00591FE2"/>
    <w:rsid w:val="005A3171"/>
    <w:rsid w:val="005B19EF"/>
    <w:rsid w:val="005D0981"/>
    <w:rsid w:val="005D0E92"/>
    <w:rsid w:val="005D1521"/>
    <w:rsid w:val="005D7D6D"/>
    <w:rsid w:val="005E29BF"/>
    <w:rsid w:val="00602099"/>
    <w:rsid w:val="00617131"/>
    <w:rsid w:val="00617FAA"/>
    <w:rsid w:val="0062243B"/>
    <w:rsid w:val="006247AA"/>
    <w:rsid w:val="0062496B"/>
    <w:rsid w:val="0062535A"/>
    <w:rsid w:val="006420D5"/>
    <w:rsid w:val="00642B60"/>
    <w:rsid w:val="00643A65"/>
    <w:rsid w:val="00644CF7"/>
    <w:rsid w:val="00651875"/>
    <w:rsid w:val="006646E5"/>
    <w:rsid w:val="00671628"/>
    <w:rsid w:val="00690F4C"/>
    <w:rsid w:val="006A67D0"/>
    <w:rsid w:val="006A723C"/>
    <w:rsid w:val="006C469D"/>
    <w:rsid w:val="007015E5"/>
    <w:rsid w:val="00707320"/>
    <w:rsid w:val="0071042E"/>
    <w:rsid w:val="007202D8"/>
    <w:rsid w:val="007230E6"/>
    <w:rsid w:val="007319FE"/>
    <w:rsid w:val="007361B5"/>
    <w:rsid w:val="00745CAC"/>
    <w:rsid w:val="00765981"/>
    <w:rsid w:val="00776E5C"/>
    <w:rsid w:val="00781908"/>
    <w:rsid w:val="00782138"/>
    <w:rsid w:val="00785134"/>
    <w:rsid w:val="007A3706"/>
    <w:rsid w:val="007B6574"/>
    <w:rsid w:val="007E71ED"/>
    <w:rsid w:val="007F6546"/>
    <w:rsid w:val="00817613"/>
    <w:rsid w:val="00820821"/>
    <w:rsid w:val="00825643"/>
    <w:rsid w:val="0082702B"/>
    <w:rsid w:val="00842F2F"/>
    <w:rsid w:val="00852788"/>
    <w:rsid w:val="00854F70"/>
    <w:rsid w:val="00860976"/>
    <w:rsid w:val="00873158"/>
    <w:rsid w:val="008A03D4"/>
    <w:rsid w:val="008A16F7"/>
    <w:rsid w:val="008C3464"/>
    <w:rsid w:val="008D74A3"/>
    <w:rsid w:val="008F328D"/>
    <w:rsid w:val="008F7FB9"/>
    <w:rsid w:val="00910653"/>
    <w:rsid w:val="009309ED"/>
    <w:rsid w:val="00944A7C"/>
    <w:rsid w:val="00952A94"/>
    <w:rsid w:val="00992DBD"/>
    <w:rsid w:val="009A47E1"/>
    <w:rsid w:val="009E655F"/>
    <w:rsid w:val="009F31F7"/>
    <w:rsid w:val="00A163D9"/>
    <w:rsid w:val="00A248ED"/>
    <w:rsid w:val="00A42BD1"/>
    <w:rsid w:val="00A4559E"/>
    <w:rsid w:val="00A60786"/>
    <w:rsid w:val="00A7288C"/>
    <w:rsid w:val="00A76FF4"/>
    <w:rsid w:val="00A91E0B"/>
    <w:rsid w:val="00A93ECF"/>
    <w:rsid w:val="00A94648"/>
    <w:rsid w:val="00AA23F6"/>
    <w:rsid w:val="00AA2F47"/>
    <w:rsid w:val="00AB3EB9"/>
    <w:rsid w:val="00AB72F2"/>
    <w:rsid w:val="00AD1E02"/>
    <w:rsid w:val="00B012DC"/>
    <w:rsid w:val="00B056F2"/>
    <w:rsid w:val="00B172C4"/>
    <w:rsid w:val="00B22CA2"/>
    <w:rsid w:val="00B3285A"/>
    <w:rsid w:val="00B3385B"/>
    <w:rsid w:val="00B36015"/>
    <w:rsid w:val="00B426EE"/>
    <w:rsid w:val="00B54C2A"/>
    <w:rsid w:val="00B60697"/>
    <w:rsid w:val="00B66D85"/>
    <w:rsid w:val="00B77F99"/>
    <w:rsid w:val="00B92613"/>
    <w:rsid w:val="00BA0F49"/>
    <w:rsid w:val="00BB37DD"/>
    <w:rsid w:val="00BB3982"/>
    <w:rsid w:val="00BE416E"/>
    <w:rsid w:val="00BE7DE6"/>
    <w:rsid w:val="00BF46CB"/>
    <w:rsid w:val="00C05278"/>
    <w:rsid w:val="00C12E11"/>
    <w:rsid w:val="00C1449F"/>
    <w:rsid w:val="00C2091B"/>
    <w:rsid w:val="00C220C9"/>
    <w:rsid w:val="00C33B92"/>
    <w:rsid w:val="00C4610D"/>
    <w:rsid w:val="00C90C74"/>
    <w:rsid w:val="00C92094"/>
    <w:rsid w:val="00CA07FB"/>
    <w:rsid w:val="00CA43E2"/>
    <w:rsid w:val="00CA5B9D"/>
    <w:rsid w:val="00CD2A19"/>
    <w:rsid w:val="00CD4128"/>
    <w:rsid w:val="00CE2309"/>
    <w:rsid w:val="00CE3007"/>
    <w:rsid w:val="00CE7414"/>
    <w:rsid w:val="00D0147E"/>
    <w:rsid w:val="00D50728"/>
    <w:rsid w:val="00D5328C"/>
    <w:rsid w:val="00D56A10"/>
    <w:rsid w:val="00D6420A"/>
    <w:rsid w:val="00D6688C"/>
    <w:rsid w:val="00D7129F"/>
    <w:rsid w:val="00D731AB"/>
    <w:rsid w:val="00D8267B"/>
    <w:rsid w:val="00D85A3F"/>
    <w:rsid w:val="00D9046E"/>
    <w:rsid w:val="00D91AE4"/>
    <w:rsid w:val="00DB083B"/>
    <w:rsid w:val="00DB0977"/>
    <w:rsid w:val="00DB2AF4"/>
    <w:rsid w:val="00DD1ADD"/>
    <w:rsid w:val="00DD4014"/>
    <w:rsid w:val="00DD767E"/>
    <w:rsid w:val="00DD7AA3"/>
    <w:rsid w:val="00DE1042"/>
    <w:rsid w:val="00DE6149"/>
    <w:rsid w:val="00DF27C8"/>
    <w:rsid w:val="00E11569"/>
    <w:rsid w:val="00E1513D"/>
    <w:rsid w:val="00E16F6C"/>
    <w:rsid w:val="00E17711"/>
    <w:rsid w:val="00E22A92"/>
    <w:rsid w:val="00E24BA0"/>
    <w:rsid w:val="00E2565C"/>
    <w:rsid w:val="00E27C4B"/>
    <w:rsid w:val="00E33098"/>
    <w:rsid w:val="00E3378B"/>
    <w:rsid w:val="00E4393E"/>
    <w:rsid w:val="00E505E3"/>
    <w:rsid w:val="00E5164B"/>
    <w:rsid w:val="00E52BC8"/>
    <w:rsid w:val="00E6049B"/>
    <w:rsid w:val="00E70861"/>
    <w:rsid w:val="00E820CE"/>
    <w:rsid w:val="00E867DC"/>
    <w:rsid w:val="00EA4654"/>
    <w:rsid w:val="00EB6C16"/>
    <w:rsid w:val="00EC6DC7"/>
    <w:rsid w:val="00EE4B13"/>
    <w:rsid w:val="00EE60EE"/>
    <w:rsid w:val="00EE6F73"/>
    <w:rsid w:val="00F13EE9"/>
    <w:rsid w:val="00F15876"/>
    <w:rsid w:val="00F6024D"/>
    <w:rsid w:val="00F60987"/>
    <w:rsid w:val="00F70517"/>
    <w:rsid w:val="00F73AC8"/>
    <w:rsid w:val="00F85B47"/>
    <w:rsid w:val="00F9739C"/>
    <w:rsid w:val="00FA0181"/>
    <w:rsid w:val="00FA6520"/>
    <w:rsid w:val="00FA7E31"/>
    <w:rsid w:val="00FB79AA"/>
    <w:rsid w:val="00FD455F"/>
    <w:rsid w:val="00FE72CE"/>
    <w:rsid w:val="00FF3759"/>
    <w:rsid w:val="00FF44F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chartTrackingRefBased/>
  <w15:docId w15:val="{B4B688AF-4B1D-42E4-8DC0-7218929292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link w:val="Heading2Char"/>
    <w:uiPriority w:val="9"/>
    <w:qFormat/>
    <w:rsid w:val="005B19EF"/>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91F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E17711"/>
    <w:pPr>
      <w:spacing w:after="0" w:line="240" w:lineRule="auto"/>
    </w:pPr>
  </w:style>
  <w:style w:type="paragraph" w:styleId="BalloonText">
    <w:name w:val="Balloon Text"/>
    <w:basedOn w:val="Normal"/>
    <w:link w:val="BalloonTextChar"/>
    <w:uiPriority w:val="99"/>
    <w:semiHidden/>
    <w:unhideWhenUsed/>
    <w:rsid w:val="0012498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2498E"/>
    <w:rPr>
      <w:rFonts w:ascii="Segoe UI" w:hAnsi="Segoe UI" w:cs="Segoe UI"/>
      <w:sz w:val="18"/>
      <w:szCs w:val="18"/>
    </w:rPr>
  </w:style>
  <w:style w:type="character" w:styleId="Hyperlink">
    <w:name w:val="Hyperlink"/>
    <w:basedOn w:val="DefaultParagraphFont"/>
    <w:uiPriority w:val="99"/>
    <w:unhideWhenUsed/>
    <w:rsid w:val="0012498E"/>
    <w:rPr>
      <w:b/>
      <w:bCs/>
      <w:strike w:val="0"/>
      <w:dstrike w:val="0"/>
      <w:color w:val="0099FF"/>
      <w:u w:val="none"/>
      <w:effect w:val="none"/>
    </w:rPr>
  </w:style>
  <w:style w:type="paragraph" w:styleId="NormalWeb">
    <w:name w:val="Normal (Web)"/>
    <w:basedOn w:val="Normal"/>
    <w:uiPriority w:val="99"/>
    <w:unhideWhenUsed/>
    <w:rsid w:val="0012498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D6688C"/>
    <w:rPr>
      <w:b/>
      <w:bCs/>
    </w:rPr>
  </w:style>
  <w:style w:type="paragraph" w:styleId="BodyText">
    <w:name w:val="Body Text"/>
    <w:basedOn w:val="Normal"/>
    <w:link w:val="BodyTextChar"/>
    <w:uiPriority w:val="1"/>
    <w:qFormat/>
    <w:rsid w:val="00001397"/>
    <w:pPr>
      <w:widowControl w:val="0"/>
      <w:spacing w:before="28" w:after="0" w:line="240" w:lineRule="auto"/>
      <w:ind w:left="737"/>
    </w:pPr>
    <w:rPr>
      <w:rFonts w:ascii="Calibri" w:eastAsia="Calibri" w:hAnsi="Calibri"/>
      <w:sz w:val="18"/>
      <w:szCs w:val="18"/>
      <w:lang w:val="en-US"/>
    </w:rPr>
  </w:style>
  <w:style w:type="character" w:customStyle="1" w:styleId="BodyTextChar">
    <w:name w:val="Body Text Char"/>
    <w:basedOn w:val="DefaultParagraphFont"/>
    <w:link w:val="BodyText"/>
    <w:uiPriority w:val="1"/>
    <w:rsid w:val="00001397"/>
    <w:rPr>
      <w:rFonts w:ascii="Calibri" w:eastAsia="Calibri" w:hAnsi="Calibri"/>
      <w:sz w:val="18"/>
      <w:szCs w:val="18"/>
      <w:lang w:val="en-US"/>
    </w:rPr>
  </w:style>
  <w:style w:type="character" w:styleId="Emphasis">
    <w:name w:val="Emphasis"/>
    <w:basedOn w:val="DefaultParagraphFont"/>
    <w:uiPriority w:val="20"/>
    <w:qFormat/>
    <w:rsid w:val="00517BCB"/>
    <w:rPr>
      <w:i/>
      <w:iCs/>
    </w:rPr>
  </w:style>
  <w:style w:type="paragraph" w:styleId="ListParagraph">
    <w:name w:val="List Paragraph"/>
    <w:basedOn w:val="Normal"/>
    <w:uiPriority w:val="34"/>
    <w:qFormat/>
    <w:rsid w:val="008D74A3"/>
    <w:pPr>
      <w:ind w:left="720"/>
      <w:contextualSpacing/>
    </w:pPr>
  </w:style>
  <w:style w:type="character" w:styleId="FollowedHyperlink">
    <w:name w:val="FollowedHyperlink"/>
    <w:basedOn w:val="DefaultParagraphFont"/>
    <w:uiPriority w:val="99"/>
    <w:semiHidden/>
    <w:unhideWhenUsed/>
    <w:rsid w:val="0001303B"/>
    <w:rPr>
      <w:color w:val="954F72" w:themeColor="followedHyperlink"/>
      <w:u w:val="single"/>
    </w:rPr>
  </w:style>
  <w:style w:type="character" w:customStyle="1" w:styleId="Heading2Char">
    <w:name w:val="Heading 2 Char"/>
    <w:basedOn w:val="DefaultParagraphFont"/>
    <w:link w:val="Heading2"/>
    <w:uiPriority w:val="9"/>
    <w:rsid w:val="005B19EF"/>
    <w:rPr>
      <w:rFonts w:ascii="Times New Roman" w:eastAsia="Times New Roman" w:hAnsi="Times New Roman" w:cs="Times New Roman"/>
      <w:b/>
      <w:bCs/>
      <w:sz w:val="36"/>
      <w:szCs w:val="36"/>
      <w:lang w:eastAsia="en-GB"/>
    </w:rPr>
  </w:style>
  <w:style w:type="paragraph" w:customStyle="1" w:styleId="Default">
    <w:name w:val="Default"/>
    <w:rsid w:val="005B19EF"/>
    <w:pPr>
      <w:autoSpaceDE w:val="0"/>
      <w:autoSpaceDN w:val="0"/>
      <w:adjustRightInd w:val="0"/>
      <w:spacing w:after="0" w:line="240" w:lineRule="auto"/>
    </w:pPr>
    <w:rPr>
      <w:rFonts w:ascii="Frutiger Serif LT Pro" w:hAnsi="Frutiger Serif LT Pro" w:cs="Frutiger Serif LT Pro"/>
      <w:color w:val="000000"/>
      <w:sz w:val="24"/>
      <w:szCs w:val="24"/>
    </w:rPr>
  </w:style>
  <w:style w:type="paragraph" w:customStyle="1" w:styleId="Pa1">
    <w:name w:val="Pa1"/>
    <w:basedOn w:val="Default"/>
    <w:next w:val="Default"/>
    <w:uiPriority w:val="99"/>
    <w:rsid w:val="005B19EF"/>
    <w:pPr>
      <w:spacing w:line="241" w:lineRule="atLeast"/>
    </w:pPr>
    <w:rPr>
      <w:rFonts w:cstheme="minorBidi"/>
      <w:color w:val="auto"/>
    </w:rPr>
  </w:style>
  <w:style w:type="character" w:customStyle="1" w:styleId="A1">
    <w:name w:val="A1"/>
    <w:uiPriority w:val="99"/>
    <w:rsid w:val="005B19EF"/>
    <w:rPr>
      <w:rFonts w:cs="Frutiger Serif LT Pro"/>
      <w:color w:val="000000"/>
      <w:sz w:val="19"/>
      <w:szCs w:val="19"/>
    </w:rPr>
  </w:style>
  <w:style w:type="character" w:customStyle="1" w:styleId="xdb">
    <w:name w:val="_xdb"/>
    <w:basedOn w:val="DefaultParagraphFont"/>
    <w:rsid w:val="000E75AF"/>
  </w:style>
  <w:style w:type="character" w:customStyle="1" w:styleId="xbe">
    <w:name w:val="_xbe"/>
    <w:basedOn w:val="DefaultParagraphFont"/>
    <w:rsid w:val="000E75AF"/>
  </w:style>
  <w:style w:type="paragraph" w:styleId="Header">
    <w:name w:val="header"/>
    <w:basedOn w:val="Normal"/>
    <w:link w:val="HeaderChar"/>
    <w:uiPriority w:val="99"/>
    <w:unhideWhenUsed/>
    <w:rsid w:val="00AB3EB9"/>
    <w:pPr>
      <w:tabs>
        <w:tab w:val="center" w:pos="4513"/>
        <w:tab w:val="right" w:pos="9026"/>
      </w:tabs>
      <w:spacing w:after="0" w:line="240" w:lineRule="auto"/>
    </w:pPr>
  </w:style>
  <w:style w:type="character" w:customStyle="1" w:styleId="HeaderChar">
    <w:name w:val="Header Char"/>
    <w:basedOn w:val="DefaultParagraphFont"/>
    <w:link w:val="Header"/>
    <w:uiPriority w:val="99"/>
    <w:rsid w:val="00AB3EB9"/>
  </w:style>
  <w:style w:type="paragraph" w:styleId="Footer">
    <w:name w:val="footer"/>
    <w:basedOn w:val="Normal"/>
    <w:link w:val="FooterChar"/>
    <w:uiPriority w:val="99"/>
    <w:unhideWhenUsed/>
    <w:rsid w:val="00AB3EB9"/>
    <w:pPr>
      <w:tabs>
        <w:tab w:val="center" w:pos="4513"/>
        <w:tab w:val="right" w:pos="9026"/>
      </w:tabs>
      <w:spacing w:after="0" w:line="240" w:lineRule="auto"/>
    </w:pPr>
  </w:style>
  <w:style w:type="character" w:customStyle="1" w:styleId="FooterChar">
    <w:name w:val="Footer Char"/>
    <w:basedOn w:val="DefaultParagraphFont"/>
    <w:link w:val="Footer"/>
    <w:uiPriority w:val="99"/>
    <w:rsid w:val="00AB3EB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453489">
      <w:bodyDiv w:val="1"/>
      <w:marLeft w:val="0"/>
      <w:marRight w:val="0"/>
      <w:marTop w:val="0"/>
      <w:marBottom w:val="0"/>
      <w:divBdr>
        <w:top w:val="none" w:sz="0" w:space="0" w:color="auto"/>
        <w:left w:val="none" w:sz="0" w:space="0" w:color="auto"/>
        <w:bottom w:val="none" w:sz="0" w:space="0" w:color="auto"/>
        <w:right w:val="none" w:sz="0" w:space="0" w:color="auto"/>
      </w:divBdr>
      <w:divsChild>
        <w:div w:id="161356752">
          <w:marLeft w:val="0"/>
          <w:marRight w:val="0"/>
          <w:marTop w:val="100"/>
          <w:marBottom w:val="100"/>
          <w:divBdr>
            <w:top w:val="none" w:sz="0" w:space="0" w:color="auto"/>
            <w:left w:val="none" w:sz="0" w:space="0" w:color="auto"/>
            <w:bottom w:val="none" w:sz="0" w:space="0" w:color="auto"/>
            <w:right w:val="none" w:sz="0" w:space="0" w:color="auto"/>
          </w:divBdr>
          <w:divsChild>
            <w:div w:id="1561480521">
              <w:marLeft w:val="0"/>
              <w:marRight w:val="0"/>
              <w:marTop w:val="0"/>
              <w:marBottom w:val="0"/>
              <w:divBdr>
                <w:top w:val="none" w:sz="0" w:space="0" w:color="auto"/>
                <w:left w:val="none" w:sz="0" w:space="0" w:color="auto"/>
                <w:bottom w:val="none" w:sz="0" w:space="0" w:color="auto"/>
                <w:right w:val="none" w:sz="0" w:space="0" w:color="auto"/>
              </w:divBdr>
              <w:divsChild>
                <w:div w:id="2055812556">
                  <w:marLeft w:val="0"/>
                  <w:marRight w:val="0"/>
                  <w:marTop w:val="0"/>
                  <w:marBottom w:val="0"/>
                  <w:divBdr>
                    <w:top w:val="none" w:sz="0" w:space="0" w:color="auto"/>
                    <w:left w:val="none" w:sz="0" w:space="0" w:color="auto"/>
                    <w:bottom w:val="none" w:sz="0" w:space="0" w:color="auto"/>
                    <w:right w:val="none" w:sz="0" w:space="0" w:color="auto"/>
                  </w:divBdr>
                  <w:divsChild>
                    <w:div w:id="1825470459">
                      <w:marLeft w:val="0"/>
                      <w:marRight w:val="0"/>
                      <w:marTop w:val="0"/>
                      <w:marBottom w:val="0"/>
                      <w:divBdr>
                        <w:top w:val="none" w:sz="0" w:space="0" w:color="auto"/>
                        <w:left w:val="none" w:sz="0" w:space="0" w:color="auto"/>
                        <w:bottom w:val="none" w:sz="0" w:space="0" w:color="auto"/>
                        <w:right w:val="none" w:sz="0" w:space="0" w:color="auto"/>
                      </w:divBdr>
                      <w:divsChild>
                        <w:div w:id="709307578">
                          <w:marLeft w:val="0"/>
                          <w:marRight w:val="0"/>
                          <w:marTop w:val="0"/>
                          <w:marBottom w:val="0"/>
                          <w:divBdr>
                            <w:top w:val="none" w:sz="0" w:space="0" w:color="auto"/>
                            <w:left w:val="none" w:sz="0" w:space="0" w:color="auto"/>
                            <w:bottom w:val="none" w:sz="0" w:space="0" w:color="auto"/>
                            <w:right w:val="none" w:sz="0" w:space="0" w:color="auto"/>
                          </w:divBdr>
                          <w:divsChild>
                            <w:div w:id="504133144">
                              <w:marLeft w:val="0"/>
                              <w:marRight w:val="0"/>
                              <w:marTop w:val="0"/>
                              <w:marBottom w:val="0"/>
                              <w:divBdr>
                                <w:top w:val="none" w:sz="0" w:space="0" w:color="auto"/>
                                <w:left w:val="none" w:sz="0" w:space="0" w:color="auto"/>
                                <w:bottom w:val="none" w:sz="0" w:space="0" w:color="auto"/>
                                <w:right w:val="none" w:sz="0" w:space="0" w:color="auto"/>
                              </w:divBdr>
                              <w:divsChild>
                                <w:div w:id="1283145189">
                                  <w:marLeft w:val="0"/>
                                  <w:marRight w:val="0"/>
                                  <w:marTop w:val="0"/>
                                  <w:marBottom w:val="0"/>
                                  <w:divBdr>
                                    <w:top w:val="none" w:sz="0" w:space="0" w:color="auto"/>
                                    <w:left w:val="none" w:sz="0" w:space="0" w:color="auto"/>
                                    <w:bottom w:val="none" w:sz="0" w:space="0" w:color="auto"/>
                                    <w:right w:val="none" w:sz="0" w:space="0" w:color="auto"/>
                                  </w:divBdr>
                                  <w:divsChild>
                                    <w:div w:id="389154114">
                                      <w:marLeft w:val="0"/>
                                      <w:marRight w:val="0"/>
                                      <w:marTop w:val="0"/>
                                      <w:marBottom w:val="0"/>
                                      <w:divBdr>
                                        <w:top w:val="single" w:sz="6" w:space="4" w:color="BBBBBB"/>
                                        <w:left w:val="single" w:sz="6" w:space="4" w:color="BBBBBB"/>
                                        <w:bottom w:val="single" w:sz="6" w:space="4" w:color="BBBBBB"/>
                                        <w:right w:val="single" w:sz="6" w:space="4" w:color="BBBBBB"/>
                                      </w:divBdr>
                                    </w:div>
                                  </w:divsChild>
                                </w:div>
                              </w:divsChild>
                            </w:div>
                          </w:divsChild>
                        </w:div>
                      </w:divsChild>
                    </w:div>
                  </w:divsChild>
                </w:div>
              </w:divsChild>
            </w:div>
          </w:divsChild>
        </w:div>
      </w:divsChild>
    </w:div>
    <w:div w:id="92746175">
      <w:bodyDiv w:val="1"/>
      <w:marLeft w:val="0"/>
      <w:marRight w:val="0"/>
      <w:marTop w:val="0"/>
      <w:marBottom w:val="0"/>
      <w:divBdr>
        <w:top w:val="none" w:sz="0" w:space="0" w:color="auto"/>
        <w:left w:val="none" w:sz="0" w:space="0" w:color="auto"/>
        <w:bottom w:val="none" w:sz="0" w:space="0" w:color="auto"/>
        <w:right w:val="none" w:sz="0" w:space="0" w:color="auto"/>
      </w:divBdr>
    </w:div>
    <w:div w:id="114178638">
      <w:bodyDiv w:val="1"/>
      <w:marLeft w:val="0"/>
      <w:marRight w:val="0"/>
      <w:marTop w:val="0"/>
      <w:marBottom w:val="0"/>
      <w:divBdr>
        <w:top w:val="none" w:sz="0" w:space="0" w:color="auto"/>
        <w:left w:val="none" w:sz="0" w:space="0" w:color="auto"/>
        <w:bottom w:val="none" w:sz="0" w:space="0" w:color="auto"/>
        <w:right w:val="none" w:sz="0" w:space="0" w:color="auto"/>
      </w:divBdr>
    </w:div>
    <w:div w:id="296188029">
      <w:bodyDiv w:val="1"/>
      <w:marLeft w:val="0"/>
      <w:marRight w:val="0"/>
      <w:marTop w:val="0"/>
      <w:marBottom w:val="0"/>
      <w:divBdr>
        <w:top w:val="none" w:sz="0" w:space="0" w:color="auto"/>
        <w:left w:val="none" w:sz="0" w:space="0" w:color="auto"/>
        <w:bottom w:val="none" w:sz="0" w:space="0" w:color="auto"/>
        <w:right w:val="none" w:sz="0" w:space="0" w:color="auto"/>
      </w:divBdr>
    </w:div>
    <w:div w:id="305203625">
      <w:bodyDiv w:val="1"/>
      <w:marLeft w:val="0"/>
      <w:marRight w:val="0"/>
      <w:marTop w:val="0"/>
      <w:marBottom w:val="0"/>
      <w:divBdr>
        <w:top w:val="none" w:sz="0" w:space="0" w:color="auto"/>
        <w:left w:val="none" w:sz="0" w:space="0" w:color="auto"/>
        <w:bottom w:val="none" w:sz="0" w:space="0" w:color="auto"/>
        <w:right w:val="none" w:sz="0" w:space="0" w:color="auto"/>
      </w:divBdr>
    </w:div>
    <w:div w:id="315379067">
      <w:bodyDiv w:val="1"/>
      <w:marLeft w:val="0"/>
      <w:marRight w:val="0"/>
      <w:marTop w:val="0"/>
      <w:marBottom w:val="0"/>
      <w:divBdr>
        <w:top w:val="none" w:sz="0" w:space="0" w:color="auto"/>
        <w:left w:val="none" w:sz="0" w:space="0" w:color="auto"/>
        <w:bottom w:val="none" w:sz="0" w:space="0" w:color="auto"/>
        <w:right w:val="none" w:sz="0" w:space="0" w:color="auto"/>
      </w:divBdr>
      <w:divsChild>
        <w:div w:id="429813261">
          <w:marLeft w:val="0"/>
          <w:marRight w:val="0"/>
          <w:marTop w:val="100"/>
          <w:marBottom w:val="100"/>
          <w:divBdr>
            <w:top w:val="none" w:sz="0" w:space="0" w:color="auto"/>
            <w:left w:val="none" w:sz="0" w:space="0" w:color="auto"/>
            <w:bottom w:val="none" w:sz="0" w:space="0" w:color="auto"/>
            <w:right w:val="none" w:sz="0" w:space="0" w:color="auto"/>
          </w:divBdr>
          <w:divsChild>
            <w:div w:id="1157456944">
              <w:marLeft w:val="0"/>
              <w:marRight w:val="0"/>
              <w:marTop w:val="0"/>
              <w:marBottom w:val="0"/>
              <w:divBdr>
                <w:top w:val="none" w:sz="0" w:space="0" w:color="auto"/>
                <w:left w:val="none" w:sz="0" w:space="0" w:color="auto"/>
                <w:bottom w:val="none" w:sz="0" w:space="0" w:color="auto"/>
                <w:right w:val="none" w:sz="0" w:space="0" w:color="auto"/>
              </w:divBdr>
              <w:divsChild>
                <w:div w:id="823156544">
                  <w:marLeft w:val="0"/>
                  <w:marRight w:val="0"/>
                  <w:marTop w:val="0"/>
                  <w:marBottom w:val="0"/>
                  <w:divBdr>
                    <w:top w:val="none" w:sz="0" w:space="0" w:color="auto"/>
                    <w:left w:val="none" w:sz="0" w:space="0" w:color="auto"/>
                    <w:bottom w:val="none" w:sz="0" w:space="0" w:color="auto"/>
                    <w:right w:val="none" w:sz="0" w:space="0" w:color="auto"/>
                  </w:divBdr>
                  <w:divsChild>
                    <w:div w:id="1497115102">
                      <w:marLeft w:val="0"/>
                      <w:marRight w:val="0"/>
                      <w:marTop w:val="0"/>
                      <w:marBottom w:val="0"/>
                      <w:divBdr>
                        <w:top w:val="none" w:sz="0" w:space="0" w:color="auto"/>
                        <w:left w:val="none" w:sz="0" w:space="0" w:color="auto"/>
                        <w:bottom w:val="none" w:sz="0" w:space="0" w:color="auto"/>
                        <w:right w:val="none" w:sz="0" w:space="0" w:color="auto"/>
                      </w:divBdr>
                      <w:divsChild>
                        <w:div w:id="78253009">
                          <w:marLeft w:val="0"/>
                          <w:marRight w:val="0"/>
                          <w:marTop w:val="0"/>
                          <w:marBottom w:val="0"/>
                          <w:divBdr>
                            <w:top w:val="none" w:sz="0" w:space="0" w:color="auto"/>
                            <w:left w:val="none" w:sz="0" w:space="0" w:color="auto"/>
                            <w:bottom w:val="none" w:sz="0" w:space="0" w:color="auto"/>
                            <w:right w:val="none" w:sz="0" w:space="0" w:color="auto"/>
                          </w:divBdr>
                          <w:divsChild>
                            <w:div w:id="1865560631">
                              <w:marLeft w:val="0"/>
                              <w:marRight w:val="0"/>
                              <w:marTop w:val="0"/>
                              <w:marBottom w:val="0"/>
                              <w:divBdr>
                                <w:top w:val="none" w:sz="0" w:space="0" w:color="auto"/>
                                <w:left w:val="none" w:sz="0" w:space="0" w:color="auto"/>
                                <w:bottom w:val="none" w:sz="0" w:space="0" w:color="auto"/>
                                <w:right w:val="none" w:sz="0" w:space="0" w:color="auto"/>
                              </w:divBdr>
                              <w:divsChild>
                                <w:div w:id="2049063723">
                                  <w:marLeft w:val="0"/>
                                  <w:marRight w:val="0"/>
                                  <w:marTop w:val="0"/>
                                  <w:marBottom w:val="0"/>
                                  <w:divBdr>
                                    <w:top w:val="none" w:sz="0" w:space="0" w:color="auto"/>
                                    <w:left w:val="none" w:sz="0" w:space="0" w:color="auto"/>
                                    <w:bottom w:val="none" w:sz="0" w:space="0" w:color="auto"/>
                                    <w:right w:val="none" w:sz="0" w:space="0" w:color="auto"/>
                                  </w:divBdr>
                                  <w:divsChild>
                                    <w:div w:id="1537813730">
                                      <w:marLeft w:val="0"/>
                                      <w:marRight w:val="0"/>
                                      <w:marTop w:val="0"/>
                                      <w:marBottom w:val="0"/>
                                      <w:divBdr>
                                        <w:top w:val="single" w:sz="6" w:space="4" w:color="BBBBBB"/>
                                        <w:left w:val="single" w:sz="6" w:space="4" w:color="BBBBBB"/>
                                        <w:bottom w:val="single" w:sz="6" w:space="4" w:color="BBBBBB"/>
                                        <w:right w:val="single" w:sz="6" w:space="4" w:color="BBBBBB"/>
                                      </w:divBdr>
                                    </w:div>
                                  </w:divsChild>
                                </w:div>
                              </w:divsChild>
                            </w:div>
                          </w:divsChild>
                        </w:div>
                      </w:divsChild>
                    </w:div>
                  </w:divsChild>
                </w:div>
              </w:divsChild>
            </w:div>
          </w:divsChild>
        </w:div>
      </w:divsChild>
    </w:div>
    <w:div w:id="333411784">
      <w:bodyDiv w:val="1"/>
      <w:marLeft w:val="0"/>
      <w:marRight w:val="0"/>
      <w:marTop w:val="0"/>
      <w:marBottom w:val="0"/>
      <w:divBdr>
        <w:top w:val="none" w:sz="0" w:space="0" w:color="auto"/>
        <w:left w:val="none" w:sz="0" w:space="0" w:color="auto"/>
        <w:bottom w:val="none" w:sz="0" w:space="0" w:color="auto"/>
        <w:right w:val="none" w:sz="0" w:space="0" w:color="auto"/>
      </w:divBdr>
    </w:div>
    <w:div w:id="471681982">
      <w:bodyDiv w:val="1"/>
      <w:marLeft w:val="0"/>
      <w:marRight w:val="0"/>
      <w:marTop w:val="0"/>
      <w:marBottom w:val="0"/>
      <w:divBdr>
        <w:top w:val="none" w:sz="0" w:space="0" w:color="auto"/>
        <w:left w:val="none" w:sz="0" w:space="0" w:color="auto"/>
        <w:bottom w:val="none" w:sz="0" w:space="0" w:color="auto"/>
        <w:right w:val="none" w:sz="0" w:space="0" w:color="auto"/>
      </w:divBdr>
    </w:div>
    <w:div w:id="479464509">
      <w:bodyDiv w:val="1"/>
      <w:marLeft w:val="0"/>
      <w:marRight w:val="0"/>
      <w:marTop w:val="0"/>
      <w:marBottom w:val="0"/>
      <w:divBdr>
        <w:top w:val="none" w:sz="0" w:space="0" w:color="auto"/>
        <w:left w:val="none" w:sz="0" w:space="0" w:color="auto"/>
        <w:bottom w:val="none" w:sz="0" w:space="0" w:color="auto"/>
        <w:right w:val="none" w:sz="0" w:space="0" w:color="auto"/>
      </w:divBdr>
    </w:div>
    <w:div w:id="525096504">
      <w:bodyDiv w:val="1"/>
      <w:marLeft w:val="0"/>
      <w:marRight w:val="0"/>
      <w:marTop w:val="0"/>
      <w:marBottom w:val="0"/>
      <w:divBdr>
        <w:top w:val="none" w:sz="0" w:space="0" w:color="auto"/>
        <w:left w:val="none" w:sz="0" w:space="0" w:color="auto"/>
        <w:bottom w:val="none" w:sz="0" w:space="0" w:color="auto"/>
        <w:right w:val="none" w:sz="0" w:space="0" w:color="auto"/>
      </w:divBdr>
    </w:div>
    <w:div w:id="537086601">
      <w:bodyDiv w:val="1"/>
      <w:marLeft w:val="0"/>
      <w:marRight w:val="0"/>
      <w:marTop w:val="0"/>
      <w:marBottom w:val="0"/>
      <w:divBdr>
        <w:top w:val="none" w:sz="0" w:space="0" w:color="auto"/>
        <w:left w:val="none" w:sz="0" w:space="0" w:color="auto"/>
        <w:bottom w:val="none" w:sz="0" w:space="0" w:color="auto"/>
        <w:right w:val="none" w:sz="0" w:space="0" w:color="auto"/>
      </w:divBdr>
    </w:div>
    <w:div w:id="577444505">
      <w:bodyDiv w:val="1"/>
      <w:marLeft w:val="0"/>
      <w:marRight w:val="0"/>
      <w:marTop w:val="0"/>
      <w:marBottom w:val="0"/>
      <w:divBdr>
        <w:top w:val="none" w:sz="0" w:space="0" w:color="auto"/>
        <w:left w:val="none" w:sz="0" w:space="0" w:color="auto"/>
        <w:bottom w:val="none" w:sz="0" w:space="0" w:color="auto"/>
        <w:right w:val="none" w:sz="0" w:space="0" w:color="auto"/>
      </w:divBdr>
    </w:div>
    <w:div w:id="628752560">
      <w:bodyDiv w:val="1"/>
      <w:marLeft w:val="0"/>
      <w:marRight w:val="0"/>
      <w:marTop w:val="0"/>
      <w:marBottom w:val="0"/>
      <w:divBdr>
        <w:top w:val="none" w:sz="0" w:space="0" w:color="auto"/>
        <w:left w:val="none" w:sz="0" w:space="0" w:color="auto"/>
        <w:bottom w:val="none" w:sz="0" w:space="0" w:color="auto"/>
        <w:right w:val="none" w:sz="0" w:space="0" w:color="auto"/>
      </w:divBdr>
    </w:div>
    <w:div w:id="857080048">
      <w:bodyDiv w:val="1"/>
      <w:marLeft w:val="0"/>
      <w:marRight w:val="0"/>
      <w:marTop w:val="0"/>
      <w:marBottom w:val="0"/>
      <w:divBdr>
        <w:top w:val="none" w:sz="0" w:space="0" w:color="auto"/>
        <w:left w:val="none" w:sz="0" w:space="0" w:color="auto"/>
        <w:bottom w:val="none" w:sz="0" w:space="0" w:color="auto"/>
        <w:right w:val="none" w:sz="0" w:space="0" w:color="auto"/>
      </w:divBdr>
      <w:divsChild>
        <w:div w:id="130175166">
          <w:marLeft w:val="0"/>
          <w:marRight w:val="0"/>
          <w:marTop w:val="0"/>
          <w:marBottom w:val="0"/>
          <w:divBdr>
            <w:top w:val="none" w:sz="0" w:space="0" w:color="auto"/>
            <w:left w:val="none" w:sz="0" w:space="0" w:color="auto"/>
            <w:bottom w:val="none" w:sz="0" w:space="0" w:color="auto"/>
            <w:right w:val="none" w:sz="0" w:space="0" w:color="auto"/>
          </w:divBdr>
          <w:divsChild>
            <w:div w:id="664020287">
              <w:marLeft w:val="0"/>
              <w:marRight w:val="0"/>
              <w:marTop w:val="0"/>
              <w:marBottom w:val="0"/>
              <w:divBdr>
                <w:top w:val="none" w:sz="0" w:space="0" w:color="auto"/>
                <w:left w:val="none" w:sz="0" w:space="0" w:color="auto"/>
                <w:bottom w:val="none" w:sz="0" w:space="0" w:color="auto"/>
                <w:right w:val="none" w:sz="0" w:space="0" w:color="auto"/>
              </w:divBdr>
              <w:divsChild>
                <w:div w:id="817769920">
                  <w:marLeft w:val="0"/>
                  <w:marRight w:val="0"/>
                  <w:marTop w:val="0"/>
                  <w:marBottom w:val="0"/>
                  <w:divBdr>
                    <w:top w:val="none" w:sz="0" w:space="0" w:color="auto"/>
                    <w:left w:val="none" w:sz="0" w:space="0" w:color="auto"/>
                    <w:bottom w:val="none" w:sz="0" w:space="0" w:color="auto"/>
                    <w:right w:val="none" w:sz="0" w:space="0" w:color="auto"/>
                  </w:divBdr>
                  <w:divsChild>
                    <w:div w:id="1021197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8685982">
      <w:bodyDiv w:val="1"/>
      <w:marLeft w:val="0"/>
      <w:marRight w:val="0"/>
      <w:marTop w:val="0"/>
      <w:marBottom w:val="0"/>
      <w:divBdr>
        <w:top w:val="none" w:sz="0" w:space="0" w:color="auto"/>
        <w:left w:val="none" w:sz="0" w:space="0" w:color="auto"/>
        <w:bottom w:val="none" w:sz="0" w:space="0" w:color="auto"/>
        <w:right w:val="none" w:sz="0" w:space="0" w:color="auto"/>
      </w:divBdr>
      <w:divsChild>
        <w:div w:id="771977986">
          <w:marLeft w:val="0"/>
          <w:marRight w:val="0"/>
          <w:marTop w:val="0"/>
          <w:marBottom w:val="0"/>
          <w:divBdr>
            <w:top w:val="none" w:sz="0" w:space="0" w:color="auto"/>
            <w:left w:val="none" w:sz="0" w:space="0" w:color="auto"/>
            <w:bottom w:val="none" w:sz="0" w:space="0" w:color="auto"/>
            <w:right w:val="none" w:sz="0" w:space="0" w:color="auto"/>
          </w:divBdr>
          <w:divsChild>
            <w:div w:id="1433429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464071">
      <w:bodyDiv w:val="1"/>
      <w:marLeft w:val="0"/>
      <w:marRight w:val="0"/>
      <w:marTop w:val="0"/>
      <w:marBottom w:val="0"/>
      <w:divBdr>
        <w:top w:val="none" w:sz="0" w:space="0" w:color="auto"/>
        <w:left w:val="none" w:sz="0" w:space="0" w:color="auto"/>
        <w:bottom w:val="none" w:sz="0" w:space="0" w:color="auto"/>
        <w:right w:val="none" w:sz="0" w:space="0" w:color="auto"/>
      </w:divBdr>
    </w:div>
    <w:div w:id="1190030868">
      <w:bodyDiv w:val="1"/>
      <w:marLeft w:val="0"/>
      <w:marRight w:val="0"/>
      <w:marTop w:val="0"/>
      <w:marBottom w:val="0"/>
      <w:divBdr>
        <w:top w:val="none" w:sz="0" w:space="0" w:color="auto"/>
        <w:left w:val="none" w:sz="0" w:space="0" w:color="auto"/>
        <w:bottom w:val="none" w:sz="0" w:space="0" w:color="auto"/>
        <w:right w:val="none" w:sz="0" w:space="0" w:color="auto"/>
      </w:divBdr>
    </w:div>
    <w:div w:id="1206212901">
      <w:bodyDiv w:val="1"/>
      <w:marLeft w:val="0"/>
      <w:marRight w:val="0"/>
      <w:marTop w:val="0"/>
      <w:marBottom w:val="0"/>
      <w:divBdr>
        <w:top w:val="none" w:sz="0" w:space="0" w:color="auto"/>
        <w:left w:val="none" w:sz="0" w:space="0" w:color="auto"/>
        <w:bottom w:val="none" w:sz="0" w:space="0" w:color="auto"/>
        <w:right w:val="none" w:sz="0" w:space="0" w:color="auto"/>
      </w:divBdr>
    </w:div>
    <w:div w:id="1207523981">
      <w:bodyDiv w:val="1"/>
      <w:marLeft w:val="0"/>
      <w:marRight w:val="0"/>
      <w:marTop w:val="0"/>
      <w:marBottom w:val="0"/>
      <w:divBdr>
        <w:top w:val="none" w:sz="0" w:space="0" w:color="auto"/>
        <w:left w:val="none" w:sz="0" w:space="0" w:color="auto"/>
        <w:bottom w:val="none" w:sz="0" w:space="0" w:color="auto"/>
        <w:right w:val="none" w:sz="0" w:space="0" w:color="auto"/>
      </w:divBdr>
    </w:div>
    <w:div w:id="1256984150">
      <w:bodyDiv w:val="1"/>
      <w:marLeft w:val="0"/>
      <w:marRight w:val="0"/>
      <w:marTop w:val="0"/>
      <w:marBottom w:val="0"/>
      <w:divBdr>
        <w:top w:val="none" w:sz="0" w:space="0" w:color="auto"/>
        <w:left w:val="none" w:sz="0" w:space="0" w:color="auto"/>
        <w:bottom w:val="none" w:sz="0" w:space="0" w:color="auto"/>
        <w:right w:val="none" w:sz="0" w:space="0" w:color="auto"/>
      </w:divBdr>
    </w:div>
    <w:div w:id="1368066917">
      <w:bodyDiv w:val="1"/>
      <w:marLeft w:val="0"/>
      <w:marRight w:val="0"/>
      <w:marTop w:val="0"/>
      <w:marBottom w:val="0"/>
      <w:divBdr>
        <w:top w:val="none" w:sz="0" w:space="0" w:color="auto"/>
        <w:left w:val="none" w:sz="0" w:space="0" w:color="auto"/>
        <w:bottom w:val="none" w:sz="0" w:space="0" w:color="auto"/>
        <w:right w:val="none" w:sz="0" w:space="0" w:color="auto"/>
      </w:divBdr>
    </w:div>
    <w:div w:id="1370692063">
      <w:bodyDiv w:val="1"/>
      <w:marLeft w:val="0"/>
      <w:marRight w:val="0"/>
      <w:marTop w:val="0"/>
      <w:marBottom w:val="0"/>
      <w:divBdr>
        <w:top w:val="none" w:sz="0" w:space="0" w:color="auto"/>
        <w:left w:val="none" w:sz="0" w:space="0" w:color="auto"/>
        <w:bottom w:val="none" w:sz="0" w:space="0" w:color="auto"/>
        <w:right w:val="none" w:sz="0" w:space="0" w:color="auto"/>
      </w:divBdr>
    </w:div>
    <w:div w:id="1446581389">
      <w:bodyDiv w:val="1"/>
      <w:marLeft w:val="0"/>
      <w:marRight w:val="0"/>
      <w:marTop w:val="0"/>
      <w:marBottom w:val="0"/>
      <w:divBdr>
        <w:top w:val="none" w:sz="0" w:space="0" w:color="auto"/>
        <w:left w:val="none" w:sz="0" w:space="0" w:color="auto"/>
        <w:bottom w:val="none" w:sz="0" w:space="0" w:color="auto"/>
        <w:right w:val="none" w:sz="0" w:space="0" w:color="auto"/>
      </w:divBdr>
    </w:div>
    <w:div w:id="1519585664">
      <w:bodyDiv w:val="1"/>
      <w:marLeft w:val="0"/>
      <w:marRight w:val="0"/>
      <w:marTop w:val="0"/>
      <w:marBottom w:val="0"/>
      <w:divBdr>
        <w:top w:val="none" w:sz="0" w:space="0" w:color="auto"/>
        <w:left w:val="none" w:sz="0" w:space="0" w:color="auto"/>
        <w:bottom w:val="none" w:sz="0" w:space="0" w:color="auto"/>
        <w:right w:val="none" w:sz="0" w:space="0" w:color="auto"/>
      </w:divBdr>
    </w:div>
    <w:div w:id="1522474603">
      <w:bodyDiv w:val="1"/>
      <w:marLeft w:val="0"/>
      <w:marRight w:val="0"/>
      <w:marTop w:val="0"/>
      <w:marBottom w:val="0"/>
      <w:divBdr>
        <w:top w:val="none" w:sz="0" w:space="0" w:color="auto"/>
        <w:left w:val="none" w:sz="0" w:space="0" w:color="auto"/>
        <w:bottom w:val="none" w:sz="0" w:space="0" w:color="auto"/>
        <w:right w:val="none" w:sz="0" w:space="0" w:color="auto"/>
      </w:divBdr>
    </w:div>
    <w:div w:id="1571188109">
      <w:bodyDiv w:val="1"/>
      <w:marLeft w:val="0"/>
      <w:marRight w:val="0"/>
      <w:marTop w:val="0"/>
      <w:marBottom w:val="0"/>
      <w:divBdr>
        <w:top w:val="none" w:sz="0" w:space="0" w:color="auto"/>
        <w:left w:val="none" w:sz="0" w:space="0" w:color="auto"/>
        <w:bottom w:val="none" w:sz="0" w:space="0" w:color="auto"/>
        <w:right w:val="none" w:sz="0" w:space="0" w:color="auto"/>
      </w:divBdr>
    </w:div>
    <w:div w:id="1607041011">
      <w:bodyDiv w:val="1"/>
      <w:marLeft w:val="0"/>
      <w:marRight w:val="0"/>
      <w:marTop w:val="0"/>
      <w:marBottom w:val="0"/>
      <w:divBdr>
        <w:top w:val="none" w:sz="0" w:space="0" w:color="auto"/>
        <w:left w:val="none" w:sz="0" w:space="0" w:color="auto"/>
        <w:bottom w:val="none" w:sz="0" w:space="0" w:color="auto"/>
        <w:right w:val="none" w:sz="0" w:space="0" w:color="auto"/>
      </w:divBdr>
    </w:div>
    <w:div w:id="1620063962">
      <w:bodyDiv w:val="1"/>
      <w:marLeft w:val="0"/>
      <w:marRight w:val="0"/>
      <w:marTop w:val="0"/>
      <w:marBottom w:val="0"/>
      <w:divBdr>
        <w:top w:val="none" w:sz="0" w:space="0" w:color="auto"/>
        <w:left w:val="none" w:sz="0" w:space="0" w:color="auto"/>
        <w:bottom w:val="none" w:sz="0" w:space="0" w:color="auto"/>
        <w:right w:val="none" w:sz="0" w:space="0" w:color="auto"/>
      </w:divBdr>
    </w:div>
    <w:div w:id="1683316041">
      <w:bodyDiv w:val="1"/>
      <w:marLeft w:val="0"/>
      <w:marRight w:val="0"/>
      <w:marTop w:val="0"/>
      <w:marBottom w:val="0"/>
      <w:divBdr>
        <w:top w:val="none" w:sz="0" w:space="0" w:color="auto"/>
        <w:left w:val="none" w:sz="0" w:space="0" w:color="auto"/>
        <w:bottom w:val="none" w:sz="0" w:space="0" w:color="auto"/>
        <w:right w:val="none" w:sz="0" w:space="0" w:color="auto"/>
      </w:divBdr>
    </w:div>
    <w:div w:id="1782141830">
      <w:bodyDiv w:val="1"/>
      <w:marLeft w:val="0"/>
      <w:marRight w:val="0"/>
      <w:marTop w:val="0"/>
      <w:marBottom w:val="0"/>
      <w:divBdr>
        <w:top w:val="none" w:sz="0" w:space="0" w:color="auto"/>
        <w:left w:val="none" w:sz="0" w:space="0" w:color="auto"/>
        <w:bottom w:val="none" w:sz="0" w:space="0" w:color="auto"/>
        <w:right w:val="none" w:sz="0" w:space="0" w:color="auto"/>
      </w:divBdr>
    </w:div>
    <w:div w:id="1822697834">
      <w:bodyDiv w:val="1"/>
      <w:marLeft w:val="0"/>
      <w:marRight w:val="0"/>
      <w:marTop w:val="0"/>
      <w:marBottom w:val="0"/>
      <w:divBdr>
        <w:top w:val="none" w:sz="0" w:space="0" w:color="auto"/>
        <w:left w:val="none" w:sz="0" w:space="0" w:color="auto"/>
        <w:bottom w:val="none" w:sz="0" w:space="0" w:color="auto"/>
        <w:right w:val="none" w:sz="0" w:space="0" w:color="auto"/>
      </w:divBdr>
    </w:div>
    <w:div w:id="1887376584">
      <w:bodyDiv w:val="1"/>
      <w:marLeft w:val="0"/>
      <w:marRight w:val="0"/>
      <w:marTop w:val="0"/>
      <w:marBottom w:val="0"/>
      <w:divBdr>
        <w:top w:val="none" w:sz="0" w:space="0" w:color="auto"/>
        <w:left w:val="none" w:sz="0" w:space="0" w:color="auto"/>
        <w:bottom w:val="none" w:sz="0" w:space="0" w:color="auto"/>
        <w:right w:val="none" w:sz="0" w:space="0" w:color="auto"/>
      </w:divBdr>
    </w:div>
    <w:div w:id="1892502343">
      <w:bodyDiv w:val="1"/>
      <w:marLeft w:val="0"/>
      <w:marRight w:val="0"/>
      <w:marTop w:val="0"/>
      <w:marBottom w:val="0"/>
      <w:divBdr>
        <w:top w:val="none" w:sz="0" w:space="0" w:color="auto"/>
        <w:left w:val="none" w:sz="0" w:space="0" w:color="auto"/>
        <w:bottom w:val="none" w:sz="0" w:space="0" w:color="auto"/>
        <w:right w:val="none" w:sz="0" w:space="0" w:color="auto"/>
      </w:divBdr>
      <w:divsChild>
        <w:div w:id="227768475">
          <w:marLeft w:val="0"/>
          <w:marRight w:val="0"/>
          <w:marTop w:val="0"/>
          <w:marBottom w:val="0"/>
          <w:divBdr>
            <w:top w:val="none" w:sz="0" w:space="0" w:color="auto"/>
            <w:left w:val="none" w:sz="0" w:space="0" w:color="auto"/>
            <w:bottom w:val="none" w:sz="0" w:space="0" w:color="auto"/>
            <w:right w:val="none" w:sz="0" w:space="0" w:color="auto"/>
          </w:divBdr>
          <w:divsChild>
            <w:div w:id="38209260">
              <w:marLeft w:val="0"/>
              <w:marRight w:val="0"/>
              <w:marTop w:val="0"/>
              <w:marBottom w:val="0"/>
              <w:divBdr>
                <w:top w:val="none" w:sz="0" w:space="0" w:color="auto"/>
                <w:left w:val="none" w:sz="0" w:space="0" w:color="auto"/>
                <w:bottom w:val="none" w:sz="0" w:space="0" w:color="auto"/>
                <w:right w:val="none" w:sz="0" w:space="0" w:color="auto"/>
              </w:divBdr>
              <w:divsChild>
                <w:div w:id="2059234528">
                  <w:marLeft w:val="0"/>
                  <w:marRight w:val="0"/>
                  <w:marTop w:val="0"/>
                  <w:marBottom w:val="0"/>
                  <w:divBdr>
                    <w:top w:val="none" w:sz="0" w:space="0" w:color="auto"/>
                    <w:left w:val="none" w:sz="0" w:space="0" w:color="auto"/>
                    <w:bottom w:val="none" w:sz="0" w:space="0" w:color="auto"/>
                    <w:right w:val="none" w:sz="0" w:space="0" w:color="auto"/>
                  </w:divBdr>
                  <w:divsChild>
                    <w:div w:id="1655379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3342155">
      <w:bodyDiv w:val="1"/>
      <w:marLeft w:val="0"/>
      <w:marRight w:val="0"/>
      <w:marTop w:val="0"/>
      <w:marBottom w:val="0"/>
      <w:divBdr>
        <w:top w:val="none" w:sz="0" w:space="0" w:color="auto"/>
        <w:left w:val="none" w:sz="0" w:space="0" w:color="auto"/>
        <w:bottom w:val="none" w:sz="0" w:space="0" w:color="auto"/>
        <w:right w:val="none" w:sz="0" w:space="0" w:color="auto"/>
      </w:divBdr>
    </w:div>
    <w:div w:id="1905989724">
      <w:bodyDiv w:val="1"/>
      <w:marLeft w:val="0"/>
      <w:marRight w:val="0"/>
      <w:marTop w:val="0"/>
      <w:marBottom w:val="0"/>
      <w:divBdr>
        <w:top w:val="none" w:sz="0" w:space="0" w:color="auto"/>
        <w:left w:val="none" w:sz="0" w:space="0" w:color="auto"/>
        <w:bottom w:val="none" w:sz="0" w:space="0" w:color="auto"/>
        <w:right w:val="none" w:sz="0" w:space="0" w:color="auto"/>
      </w:divBdr>
    </w:div>
    <w:div w:id="1916358008">
      <w:bodyDiv w:val="1"/>
      <w:marLeft w:val="0"/>
      <w:marRight w:val="0"/>
      <w:marTop w:val="0"/>
      <w:marBottom w:val="0"/>
      <w:divBdr>
        <w:top w:val="none" w:sz="0" w:space="0" w:color="auto"/>
        <w:left w:val="none" w:sz="0" w:space="0" w:color="auto"/>
        <w:bottom w:val="none" w:sz="0" w:space="0" w:color="auto"/>
        <w:right w:val="none" w:sz="0" w:space="0" w:color="auto"/>
      </w:divBdr>
    </w:div>
    <w:div w:id="1984503080">
      <w:bodyDiv w:val="1"/>
      <w:marLeft w:val="0"/>
      <w:marRight w:val="0"/>
      <w:marTop w:val="0"/>
      <w:marBottom w:val="0"/>
      <w:divBdr>
        <w:top w:val="none" w:sz="0" w:space="0" w:color="auto"/>
        <w:left w:val="none" w:sz="0" w:space="0" w:color="auto"/>
        <w:bottom w:val="none" w:sz="0" w:space="0" w:color="auto"/>
        <w:right w:val="none" w:sz="0" w:space="0" w:color="auto"/>
      </w:divBdr>
    </w:div>
    <w:div w:id="2042627729">
      <w:bodyDiv w:val="1"/>
      <w:marLeft w:val="0"/>
      <w:marRight w:val="0"/>
      <w:marTop w:val="0"/>
      <w:marBottom w:val="0"/>
      <w:divBdr>
        <w:top w:val="none" w:sz="0" w:space="0" w:color="auto"/>
        <w:left w:val="none" w:sz="0" w:space="0" w:color="auto"/>
        <w:bottom w:val="none" w:sz="0" w:space="0" w:color="auto"/>
        <w:right w:val="none" w:sz="0" w:space="0" w:color="auto"/>
      </w:divBdr>
    </w:div>
    <w:div w:id="20935771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8.png"/><Relationship Id="rId26" Type="http://schemas.openxmlformats.org/officeDocument/2006/relationships/image" Target="media/image12.jpeg"/><Relationship Id="rId39" Type="http://schemas.openxmlformats.org/officeDocument/2006/relationships/image" Target="media/image22.jpeg"/><Relationship Id="rId21" Type="http://schemas.openxmlformats.org/officeDocument/2006/relationships/image" Target="media/image10.png"/><Relationship Id="rId34" Type="http://schemas.openxmlformats.org/officeDocument/2006/relationships/image" Target="media/image19.jpeg"/><Relationship Id="rId42" Type="http://schemas.openxmlformats.org/officeDocument/2006/relationships/image" Target="media/image25.jpeg"/><Relationship Id="rId47" Type="http://schemas.openxmlformats.org/officeDocument/2006/relationships/image" Target="media/image28.jpeg"/><Relationship Id="rId50" Type="http://schemas.openxmlformats.org/officeDocument/2006/relationships/image" Target="media/image30.png"/><Relationship Id="rId55" Type="http://schemas.openxmlformats.org/officeDocument/2006/relationships/image" Target="media/image33.jpeg"/><Relationship Id="rId63" Type="http://schemas.openxmlformats.org/officeDocument/2006/relationships/image" Target="media/image38.png"/><Relationship Id="rId68" Type="http://schemas.openxmlformats.org/officeDocument/2006/relationships/hyperlink" Target="https://pbs.twimg.com/profile_images/689580978176724993/eEjRs2l2.jpg" TargetMode="External"/><Relationship Id="rId7" Type="http://schemas.openxmlformats.org/officeDocument/2006/relationships/endnotes" Target="endnotes.xml"/><Relationship Id="rId71"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www.surrey.ac.uk/files/pdf/campusmap.pdf" TargetMode="External"/><Relationship Id="rId29" Type="http://schemas.openxmlformats.org/officeDocument/2006/relationships/image" Target="media/image14.jpeg"/><Relationship Id="rId11" Type="http://schemas.openxmlformats.org/officeDocument/2006/relationships/image" Target="media/image4.png"/><Relationship Id="rId24" Type="http://schemas.openxmlformats.org/officeDocument/2006/relationships/hyperlink" Target="https://www.surreycc.gov.uk/roads-and-transport/buses-and-trains/bus-timetables/guildford-godalming-and-haslemere-bus-timetables" TargetMode="External"/><Relationship Id="rId32" Type="http://schemas.openxmlformats.org/officeDocument/2006/relationships/image" Target="media/image17.jpeg"/><Relationship Id="rId37" Type="http://schemas.openxmlformats.org/officeDocument/2006/relationships/image" Target="media/image21.png"/><Relationship Id="rId40" Type="http://schemas.openxmlformats.org/officeDocument/2006/relationships/image" Target="media/image23.png"/><Relationship Id="rId45" Type="http://schemas.openxmlformats.org/officeDocument/2006/relationships/image" Target="media/image27.jpeg"/><Relationship Id="rId53" Type="http://schemas.openxmlformats.org/officeDocument/2006/relationships/hyperlink" Target="https://www.surrey.ac.uk/fhms/people/People%20Images/ali_mobasheri_pro.jpg" TargetMode="External"/><Relationship Id="rId58" Type="http://schemas.openxmlformats.org/officeDocument/2006/relationships/image" Target="media/image36.jpeg"/><Relationship Id="rId66" Type="http://schemas.openxmlformats.org/officeDocument/2006/relationships/image" Target="media/image40.jpeg"/><Relationship Id="rId5" Type="http://schemas.openxmlformats.org/officeDocument/2006/relationships/webSettings" Target="webSettings.xml"/><Relationship Id="rId15" Type="http://schemas.openxmlformats.org/officeDocument/2006/relationships/hyperlink" Target="http://www.surreysportspark.co.uk/guestinformation/howtofindus/" TargetMode="External"/><Relationship Id="rId23" Type="http://schemas.openxmlformats.org/officeDocument/2006/relationships/hyperlink" Target="https://bustimes.org.uk/localities/E0051769" TargetMode="External"/><Relationship Id="rId28" Type="http://schemas.openxmlformats.org/officeDocument/2006/relationships/image" Target="media/image13.jpeg"/><Relationship Id="rId36" Type="http://schemas.openxmlformats.org/officeDocument/2006/relationships/hyperlink" Target="https://www.researchgate.net/profile/Sasha_Engelmann" TargetMode="External"/><Relationship Id="rId49" Type="http://schemas.openxmlformats.org/officeDocument/2006/relationships/hyperlink" Target="https://charlottemathieson.wordpress.com/" TargetMode="External"/><Relationship Id="rId57" Type="http://schemas.openxmlformats.org/officeDocument/2006/relationships/image" Target="media/image35.jpeg"/><Relationship Id="rId61" Type="http://schemas.openxmlformats.org/officeDocument/2006/relationships/hyperlink" Target="http://www.peacewall-archive.net" TargetMode="External"/><Relationship Id="rId10" Type="http://schemas.openxmlformats.org/officeDocument/2006/relationships/image" Target="media/image3.JPG"/><Relationship Id="rId19" Type="http://schemas.openxmlformats.org/officeDocument/2006/relationships/hyperlink" Target="https://www.google.co.uk/search?biw=1347&amp;bih=965&amp;q=travelodge+guildford+address&amp;stick=H4sIAAAAAAAAAOPgE-LWT9c3LDfIMs6LN9WSzU620s_JT04syczPgzOsElNSilKLiwEavPqvLgAAAA&amp;sa=X&amp;sqi=2&amp;ved=0ahUKEwjdt8qtlJ_UAhWPZ1AKHTQtBIAQ6BMIvAEwDw" TargetMode="External"/><Relationship Id="rId31" Type="http://schemas.openxmlformats.org/officeDocument/2006/relationships/image" Target="media/image16.jpeg"/><Relationship Id="rId44" Type="http://schemas.openxmlformats.org/officeDocument/2006/relationships/hyperlink" Target="https://crestresearch.ac.uk/" TargetMode="External"/><Relationship Id="rId52" Type="http://schemas.openxmlformats.org/officeDocument/2006/relationships/image" Target="media/image31.jpeg"/><Relationship Id="rId60" Type="http://schemas.openxmlformats.org/officeDocument/2006/relationships/hyperlink" Target="http://www.kreider-oleary.net" TargetMode="External"/><Relationship Id="rId65" Type="http://schemas.openxmlformats.org/officeDocument/2006/relationships/image" Target="media/image39.jpeg"/><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png"/><Relationship Id="rId22" Type="http://schemas.openxmlformats.org/officeDocument/2006/relationships/hyperlink" Target="http://www.angelproductions.co.uk/universities.htm" TargetMode="External"/><Relationship Id="rId27" Type="http://schemas.openxmlformats.org/officeDocument/2006/relationships/hyperlink" Target="http://www.surrey.ac.uk/GSA/People/staffprofile_images/stuartandrews.jpg" TargetMode="External"/><Relationship Id="rId30" Type="http://schemas.openxmlformats.org/officeDocument/2006/relationships/image" Target="media/image15.jpeg"/><Relationship Id="rId35" Type="http://schemas.openxmlformats.org/officeDocument/2006/relationships/image" Target="media/image20.jpeg"/><Relationship Id="rId43" Type="http://schemas.openxmlformats.org/officeDocument/2006/relationships/image" Target="media/image26.jpeg"/><Relationship Id="rId48" Type="http://schemas.openxmlformats.org/officeDocument/2006/relationships/image" Target="media/image29.jpeg"/><Relationship Id="rId56" Type="http://schemas.openxmlformats.org/officeDocument/2006/relationships/image" Target="media/image34.jpeg"/><Relationship Id="rId64" Type="http://schemas.openxmlformats.org/officeDocument/2006/relationships/hyperlink" Target="http://www.floraparrott.com" TargetMode="External"/><Relationship Id="rId69" Type="http://schemas.openxmlformats.org/officeDocument/2006/relationships/image" Target="media/image42.jpeg"/><Relationship Id="rId8" Type="http://schemas.openxmlformats.org/officeDocument/2006/relationships/image" Target="media/image1.png"/><Relationship Id="rId51" Type="http://schemas.openxmlformats.org/officeDocument/2006/relationships/hyperlink" Target="http://www.holybritain.co.uk" TargetMode="External"/><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yperlink" Target="http://www.surrey.ac.uk/currentstudents/campus/transport/bus/guildfordlocalbusservices.pdf" TargetMode="External"/><Relationship Id="rId25" Type="http://schemas.openxmlformats.org/officeDocument/2006/relationships/image" Target="media/image11.jpeg"/><Relationship Id="rId33" Type="http://schemas.openxmlformats.org/officeDocument/2006/relationships/image" Target="media/image18.jpeg"/><Relationship Id="rId38" Type="http://schemas.openxmlformats.org/officeDocument/2006/relationships/hyperlink" Target="http://www.lauraoldfieldford.blogspot.com" TargetMode="External"/><Relationship Id="rId46" Type="http://schemas.openxmlformats.org/officeDocument/2006/relationships/hyperlink" Target="http://www.google.co.uk/url?sa=i&amp;rct=j&amp;q=&amp;esrc=s&amp;source=imgres&amp;cd=&amp;cad=rja&amp;uact=8&amp;ved=0ahUKEwibkJTF8sHTAhVCbhQKHQTbBdEQjRwIBw&amp;url=http://londonscreenwritersfestival.com/speakers/jackie-malton&amp;psig=AFQjCNFki5KesJx8rXRbmBJVi7sdGaueXA&amp;ust=1493288296616208" TargetMode="External"/><Relationship Id="rId59" Type="http://schemas.openxmlformats.org/officeDocument/2006/relationships/image" Target="media/image37.jpeg"/><Relationship Id="rId67" Type="http://schemas.openxmlformats.org/officeDocument/2006/relationships/image" Target="media/image41.png"/><Relationship Id="rId20" Type="http://schemas.openxmlformats.org/officeDocument/2006/relationships/image" Target="media/image9.png"/><Relationship Id="rId41" Type="http://schemas.openxmlformats.org/officeDocument/2006/relationships/image" Target="media/image24.jpeg"/><Relationship Id="rId54" Type="http://schemas.openxmlformats.org/officeDocument/2006/relationships/image" Target="media/image32.jpeg"/><Relationship Id="rId62" Type="http://schemas.openxmlformats.org/officeDocument/2006/relationships/hyperlink" Target="http://www.situated-practice.net" TargetMode="External"/><Relationship Id="rId70" Type="http://schemas.openxmlformats.org/officeDocument/2006/relationships/image" Target="media/image43.jpeg"/><Relationship Id="rId1" Type="http://schemas.openxmlformats.org/officeDocument/2006/relationships/customXml" Target="../customXml/item1.xml"/><Relationship Id="rId6" Type="http://schemas.openxmlformats.org/officeDocument/2006/relationships/footnotes" Target="footnotes.xml"/></Relationships>
</file>

<file path=word/_rels/footer1.xml.rels><?xml version="1.0" encoding="UTF-8" standalone="yes"?>
<Relationships xmlns="http://schemas.openxmlformats.org/package/2006/relationships"><Relationship Id="rId1" Type="http://schemas.openxmlformats.org/officeDocument/2006/relationships/image" Target="media/image4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773318-6101-4DB5-AC96-730D183F26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727</TotalTime>
  <Pages>19</Pages>
  <Words>7398</Words>
  <Characters>42172</Characters>
  <Application>Microsoft Office Word</Application>
  <DocSecurity>0</DocSecurity>
  <Lines>351</Lines>
  <Paragraphs>98</Paragraphs>
  <ScaleCrop>false</ScaleCrop>
  <HeadingPairs>
    <vt:vector size="2" baseType="variant">
      <vt:variant>
        <vt:lpstr>Title</vt:lpstr>
      </vt:variant>
      <vt:variant>
        <vt:i4>1</vt:i4>
      </vt:variant>
    </vt:vector>
  </HeadingPairs>
  <TitlesOfParts>
    <vt:vector size="1" baseType="lpstr">
      <vt:lpstr/>
    </vt:vector>
  </TitlesOfParts>
  <Company>RHUL</Company>
  <LinksUpToDate>false</LinksUpToDate>
  <CharactersWithSpaces>49472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Mirza, Nyssa</dc:creator>
  <cp:keywords/>
  <dc:description/>
  <cp:lastModifiedBy>Mirza, Nyssa</cp:lastModifiedBy>
  <cp:revision>80</cp:revision>
  <cp:lastPrinted>2017-06-02T14:47:00Z</cp:lastPrinted>
  <dcterms:created xsi:type="dcterms:W3CDTF">2017-06-01T11:59:00Z</dcterms:created>
  <dcterms:modified xsi:type="dcterms:W3CDTF">2017-06-06T11:27:00Z</dcterms:modified>
</cp:coreProperties>
</file>